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6A68E" w14:textId="77777777" w:rsidR="0044695B" w:rsidRPr="0044695B" w:rsidRDefault="0044695B" w:rsidP="0044695B">
      <w:pPr>
        <w:pStyle w:val="Titel"/>
        <w:sectPr w:rsidR="0044695B" w:rsidRPr="0044695B" w:rsidSect="0028346F">
          <w:headerReference w:type="default" r:id="rId11"/>
          <w:footerReference w:type="even" r:id="rId12"/>
          <w:footerReference w:type="default" r:id="rId13"/>
          <w:headerReference w:type="first" r:id="rId14"/>
          <w:type w:val="continuous"/>
          <w:pgSz w:w="11906" w:h="16838" w:code="9"/>
          <w:pgMar w:top="1618" w:right="1418" w:bottom="2552" w:left="1418" w:header="709" w:footer="851" w:gutter="0"/>
          <w:pgNumType w:start="1"/>
          <w:cols w:space="708"/>
          <w:docGrid w:linePitch="360"/>
        </w:sectPr>
      </w:pPr>
    </w:p>
    <w:p w14:paraId="2065FC7B" w14:textId="7D61B38A" w:rsidR="00491D55" w:rsidRPr="00EA03FB" w:rsidRDefault="00491D55" w:rsidP="005111D7">
      <w:pPr>
        <w:jc w:val="center"/>
        <w:rPr>
          <w:rFonts w:ascii="Gill Sans MT" w:hAnsi="Gill Sans MT"/>
          <w:b/>
          <w:sz w:val="32"/>
        </w:rPr>
      </w:pPr>
      <w:r w:rsidRPr="00EA03FB">
        <w:rPr>
          <w:rFonts w:ascii="Gill Sans MT" w:hAnsi="Gill Sans MT"/>
          <w:b/>
          <w:sz w:val="32"/>
        </w:rPr>
        <w:t>TestJeLeefstijl.nl &amp; afstandsonderwijs</w:t>
      </w:r>
    </w:p>
    <w:p w14:paraId="713990E7" w14:textId="77777777" w:rsidR="00FF6AC6" w:rsidRDefault="00FF6AC6" w:rsidP="00491D55">
      <w:pPr>
        <w:rPr>
          <w:rFonts w:ascii="Gill Sans MT" w:hAnsi="Gill Sans MT"/>
        </w:rPr>
        <w:sectPr w:rsidR="00FF6AC6" w:rsidSect="00C77E32">
          <w:headerReference w:type="even" r:id="rId15"/>
          <w:type w:val="continuous"/>
          <w:pgSz w:w="11906" w:h="16838" w:code="9"/>
          <w:pgMar w:top="567" w:right="567" w:bottom="567" w:left="567" w:header="709" w:footer="896" w:gutter="0"/>
          <w:cols w:space="708"/>
          <w:titlePg/>
          <w:docGrid w:linePitch="360"/>
        </w:sectPr>
      </w:pPr>
    </w:p>
    <w:p w14:paraId="0393CBD6" w14:textId="7A823BB5" w:rsidR="00491D55" w:rsidRPr="00EA03FB" w:rsidRDefault="00491D55" w:rsidP="00491D55">
      <w:pPr>
        <w:rPr>
          <w:rFonts w:ascii="Gill Sans MT" w:hAnsi="Gill Sans MT"/>
        </w:rPr>
      </w:pPr>
    </w:p>
    <w:p w14:paraId="57FF795A" w14:textId="77777777" w:rsidR="00491D55" w:rsidRPr="00EA03FB" w:rsidRDefault="00491D55" w:rsidP="00491D55">
      <w:pPr>
        <w:rPr>
          <w:rFonts w:ascii="Gill Sans MT" w:hAnsi="Gill Sans MT"/>
        </w:rPr>
      </w:pPr>
      <w:r w:rsidRPr="00EA03FB">
        <w:rPr>
          <w:rFonts w:ascii="Gill Sans MT" w:hAnsi="Gill Sans MT"/>
        </w:rPr>
        <w:t xml:space="preserve">De test en de informatie van de website van TestJeLeefstijl.nl zijn goed te gebruiken bij online lessen. Je kunt studenten als huiswerk geven om de test thuis te doen, of je kunt het tijdens een online les laten maken. Dat laatste geeft studenten de mogelijkheid om direct vragen te stellen of te chatten met de docent. Een voordeel van dat de student de test vanuit huis maakt, is dat dit een gevoel van veiligheid kan geven. Er is geen druk vanuit de klas. </w:t>
      </w:r>
    </w:p>
    <w:p w14:paraId="7EDF5CC4" w14:textId="77777777" w:rsidR="00491D55" w:rsidRPr="00EA03FB" w:rsidRDefault="00491D55" w:rsidP="00491D55">
      <w:pPr>
        <w:rPr>
          <w:rFonts w:ascii="Gill Sans MT" w:hAnsi="Gill Sans MT"/>
        </w:rPr>
      </w:pPr>
      <w:r w:rsidRPr="00EA03FB">
        <w:rPr>
          <w:rFonts w:ascii="Gill Sans MT" w:hAnsi="Gill Sans MT"/>
        </w:rPr>
        <w:t xml:space="preserve">Start altijd met een duidelijk instructie en benadruk dat de test volledig anoniem is en dat je als docent niet kan zien wat een individuele student invult. </w:t>
      </w:r>
    </w:p>
    <w:p w14:paraId="59F6BAB2" w14:textId="77777777" w:rsidR="00491D55" w:rsidRPr="00EA03FB" w:rsidRDefault="00491D55" w:rsidP="00491D55">
      <w:pPr>
        <w:rPr>
          <w:rFonts w:ascii="Gill Sans MT" w:hAnsi="Gill Sans MT"/>
        </w:rPr>
      </w:pPr>
    </w:p>
    <w:p w14:paraId="6965234A" w14:textId="7BE64E88" w:rsidR="00491D55" w:rsidRPr="00EA03FB" w:rsidRDefault="00491D55" w:rsidP="00491D55">
      <w:pPr>
        <w:rPr>
          <w:rFonts w:ascii="Gill Sans MT" w:hAnsi="Gill Sans MT"/>
        </w:rPr>
      </w:pPr>
      <w:r w:rsidRPr="00EA03FB">
        <w:rPr>
          <w:rFonts w:ascii="Gill Sans MT" w:hAnsi="Gill Sans MT"/>
        </w:rPr>
        <w:t xml:space="preserve">Met dit materiaal willen we je inspiratie geven om goede online lessen in richten op basis van TestJeleefstijl. Wil je ons laten weten wat jullie ervaringen zijn? En zou je kunnen aangeven of je dit waardevol vindt en hier meer van wilt zien? </w:t>
      </w:r>
      <w:r w:rsidR="0027433F">
        <w:rPr>
          <w:rFonts w:ascii="Gill Sans MT" w:hAnsi="Gill Sans MT"/>
        </w:rPr>
        <w:t xml:space="preserve">Laat het ons dan weten via </w:t>
      </w:r>
      <w:hyperlink r:id="rId16" w:history="1">
        <w:r w:rsidR="00DB7929" w:rsidRPr="001A6B0D">
          <w:rPr>
            <w:rStyle w:val="Hyperlink"/>
            <w:rFonts w:ascii="Gill Sans MT" w:hAnsi="Gill Sans MT"/>
          </w:rPr>
          <w:t>info@testjeleefstijl.nl</w:t>
        </w:r>
      </w:hyperlink>
      <w:r w:rsidR="00DB7929">
        <w:rPr>
          <w:rFonts w:ascii="Gill Sans MT" w:hAnsi="Gill Sans MT"/>
        </w:rPr>
        <w:t xml:space="preserve"> </w:t>
      </w:r>
      <w:r w:rsidRPr="00EA03FB">
        <w:rPr>
          <w:rFonts w:ascii="Gill Sans MT" w:hAnsi="Gill Sans MT"/>
        </w:rPr>
        <w:tab/>
      </w:r>
    </w:p>
    <w:p w14:paraId="6807CBE9" w14:textId="77777777" w:rsidR="00491D55" w:rsidRPr="00EA03FB" w:rsidRDefault="00491D55" w:rsidP="00491D55">
      <w:pPr>
        <w:rPr>
          <w:rFonts w:ascii="Gill Sans MT" w:hAnsi="Gill Sans MT"/>
          <w:u w:val="single"/>
        </w:rPr>
      </w:pPr>
    </w:p>
    <w:p w14:paraId="0E26976B" w14:textId="77777777" w:rsidR="00491D55" w:rsidRPr="00EA03FB" w:rsidRDefault="00491D55" w:rsidP="00491D55">
      <w:pPr>
        <w:rPr>
          <w:rFonts w:ascii="Gill Sans MT" w:hAnsi="Gill Sans MT"/>
        </w:rPr>
      </w:pPr>
      <w:r w:rsidRPr="00EA03FB">
        <w:rPr>
          <w:rFonts w:ascii="Gill Sans MT" w:hAnsi="Gill Sans MT"/>
          <w:u w:val="single"/>
        </w:rPr>
        <w:t>Fysieke test (topic fitheid)</w:t>
      </w:r>
      <w:r w:rsidRPr="00EA03FB">
        <w:rPr>
          <w:rFonts w:ascii="Gill Sans MT" w:hAnsi="Gill Sans MT"/>
        </w:rPr>
        <w:br/>
        <w:t>De topic Fitheid bestaat niet uit een vragenlijst, maar uit fysieke testen waar de student de resultaten van invult. Voor deze test heb je specifieke materialen nodig waardoor het voor sommige onderdelen lastig is om ze thuis uit te voeren. Je kunt 3 dingen doen:</w:t>
      </w:r>
    </w:p>
    <w:p w14:paraId="798B9B51" w14:textId="77777777" w:rsidR="00491D55" w:rsidRPr="00DB7929" w:rsidRDefault="00491D55" w:rsidP="00491D55">
      <w:pPr>
        <w:pStyle w:val="Lijstalinea"/>
        <w:numPr>
          <w:ilvl w:val="0"/>
          <w:numId w:val="11"/>
        </w:numPr>
        <w:rPr>
          <w:rFonts w:ascii="Gill Sans MT" w:hAnsi="Gill Sans MT"/>
          <w:sz w:val="20"/>
          <w:szCs w:val="20"/>
        </w:rPr>
      </w:pPr>
      <w:r w:rsidRPr="00DB7929">
        <w:rPr>
          <w:rFonts w:ascii="Gill Sans MT" w:hAnsi="Gill Sans MT"/>
          <w:sz w:val="20"/>
          <w:szCs w:val="20"/>
        </w:rPr>
        <w:t xml:space="preserve">Studenten instrueren om een deel van de testen thuis te doen en over te slaan wat niet kan.  Zie onderstaand schema en de bijbehorende student-instructie in de bijlage. </w:t>
      </w:r>
    </w:p>
    <w:p w14:paraId="7BD25C25" w14:textId="77777777" w:rsidR="00491D55" w:rsidRPr="00DB7929" w:rsidRDefault="00491D55" w:rsidP="00491D55">
      <w:pPr>
        <w:pStyle w:val="Lijstalinea"/>
        <w:numPr>
          <w:ilvl w:val="0"/>
          <w:numId w:val="11"/>
        </w:numPr>
        <w:rPr>
          <w:rFonts w:ascii="Gill Sans MT" w:hAnsi="Gill Sans MT"/>
          <w:sz w:val="20"/>
          <w:szCs w:val="20"/>
        </w:rPr>
      </w:pPr>
      <w:r w:rsidRPr="00DB7929">
        <w:rPr>
          <w:rFonts w:ascii="Gill Sans MT" w:hAnsi="Gill Sans MT"/>
          <w:sz w:val="20"/>
          <w:szCs w:val="20"/>
        </w:rPr>
        <w:t xml:space="preserve">De schoolbeheerder schakelt de topic fitheid uit, zodat studenten de hele topic kunnen overslaan. </w:t>
      </w:r>
    </w:p>
    <w:p w14:paraId="50260308" w14:textId="77777777" w:rsidR="00491D55" w:rsidRPr="00DB7929" w:rsidRDefault="00491D55" w:rsidP="00491D55">
      <w:pPr>
        <w:pStyle w:val="Lijstalinea"/>
        <w:numPr>
          <w:ilvl w:val="0"/>
          <w:numId w:val="11"/>
        </w:numPr>
        <w:rPr>
          <w:rFonts w:ascii="Gill Sans MT" w:hAnsi="Gill Sans MT"/>
          <w:sz w:val="20"/>
          <w:szCs w:val="20"/>
        </w:rPr>
      </w:pPr>
      <w:r w:rsidRPr="00DB7929">
        <w:rPr>
          <w:rFonts w:ascii="Gill Sans MT" w:hAnsi="Gill Sans MT"/>
          <w:sz w:val="20"/>
          <w:szCs w:val="20"/>
        </w:rPr>
        <w:t xml:space="preserve">Je zorgt voor een locatie waar de student de testen kan uitvoeren met materialen en volgens de corona-regels.  </w:t>
      </w:r>
    </w:p>
    <w:p w14:paraId="5D4F3307" w14:textId="77777777" w:rsidR="00491D55" w:rsidRPr="00AC0FB8" w:rsidRDefault="00491D55" w:rsidP="00491D55">
      <w:pPr>
        <w:rPr>
          <w:rFonts w:ascii="Gill Sans MT" w:hAnsi="Gill Sans MT"/>
        </w:rPr>
      </w:pPr>
    </w:p>
    <w:tbl>
      <w:tblPr>
        <w:tblStyle w:val="Tabelraster"/>
        <w:tblW w:w="0" w:type="auto"/>
        <w:jc w:val="center"/>
        <w:tblLook w:val="04A0" w:firstRow="1" w:lastRow="0" w:firstColumn="1" w:lastColumn="0" w:noHBand="0" w:noVBand="1"/>
      </w:tblPr>
      <w:tblGrid>
        <w:gridCol w:w="4530"/>
        <w:gridCol w:w="4530"/>
      </w:tblGrid>
      <w:tr w:rsidR="00491D55" w:rsidRPr="00EA03FB" w14:paraId="5A2FA1BE" w14:textId="77777777" w:rsidTr="00181A0A">
        <w:trPr>
          <w:jc w:val="center"/>
        </w:trPr>
        <w:tc>
          <w:tcPr>
            <w:tcW w:w="4530" w:type="dxa"/>
            <w:shd w:val="clear" w:color="auto" w:fill="73B736"/>
          </w:tcPr>
          <w:p w14:paraId="42658DAD" w14:textId="77777777" w:rsidR="00491D55" w:rsidRPr="00EA03FB" w:rsidRDefault="00491D55" w:rsidP="00337D5C">
            <w:pPr>
              <w:jc w:val="center"/>
              <w:rPr>
                <w:rFonts w:ascii="Gill Sans MT" w:hAnsi="Gill Sans MT"/>
                <w:b/>
                <w:bCs/>
              </w:rPr>
            </w:pPr>
            <w:r w:rsidRPr="00EA03FB">
              <w:rPr>
                <w:rFonts w:ascii="Gill Sans MT" w:hAnsi="Gill Sans MT"/>
                <w:b/>
                <w:bCs/>
              </w:rPr>
              <w:t>Wel thuis uit te voeren</w:t>
            </w:r>
          </w:p>
        </w:tc>
        <w:tc>
          <w:tcPr>
            <w:tcW w:w="4530" w:type="dxa"/>
            <w:shd w:val="clear" w:color="auto" w:fill="73B736"/>
          </w:tcPr>
          <w:p w14:paraId="4CF90289" w14:textId="77777777" w:rsidR="00491D55" w:rsidRPr="00EA03FB" w:rsidRDefault="00491D55" w:rsidP="00337D5C">
            <w:pPr>
              <w:jc w:val="center"/>
              <w:rPr>
                <w:rFonts w:ascii="Gill Sans MT" w:hAnsi="Gill Sans MT"/>
                <w:b/>
                <w:bCs/>
              </w:rPr>
            </w:pPr>
            <w:r w:rsidRPr="00EA03FB">
              <w:rPr>
                <w:rFonts w:ascii="Gill Sans MT" w:hAnsi="Gill Sans MT"/>
                <w:b/>
                <w:bCs/>
              </w:rPr>
              <w:t>Niet thuis uit te voeren</w:t>
            </w:r>
          </w:p>
          <w:p w14:paraId="07E30FB3" w14:textId="77777777" w:rsidR="00491D55" w:rsidRPr="00EA03FB" w:rsidRDefault="00491D55" w:rsidP="00337D5C">
            <w:pPr>
              <w:rPr>
                <w:rFonts w:ascii="Gill Sans MT" w:hAnsi="Gill Sans MT"/>
              </w:rPr>
            </w:pPr>
          </w:p>
          <w:p w14:paraId="2CDDF5E8" w14:textId="77777777" w:rsidR="00491D55" w:rsidRPr="00EA03FB" w:rsidRDefault="00491D55" w:rsidP="00337D5C">
            <w:pPr>
              <w:rPr>
                <w:rFonts w:ascii="Gill Sans MT" w:hAnsi="Gill Sans MT"/>
              </w:rPr>
            </w:pPr>
            <w:r w:rsidRPr="00EA03FB">
              <w:rPr>
                <w:rFonts w:ascii="Gill Sans MT" w:hAnsi="Gill Sans MT"/>
              </w:rPr>
              <w:t>(klik op ‘ik heb dit onderdeel niet gedaan’)</w:t>
            </w:r>
          </w:p>
        </w:tc>
      </w:tr>
      <w:tr w:rsidR="00491D55" w:rsidRPr="00EA03FB" w14:paraId="5B67864D" w14:textId="77777777" w:rsidTr="00181A0A">
        <w:trPr>
          <w:jc w:val="center"/>
        </w:trPr>
        <w:tc>
          <w:tcPr>
            <w:tcW w:w="4530" w:type="dxa"/>
          </w:tcPr>
          <w:p w14:paraId="705CD568" w14:textId="77777777" w:rsidR="00491D55" w:rsidRPr="00EA03FB" w:rsidRDefault="00491D55" w:rsidP="00337D5C">
            <w:pPr>
              <w:rPr>
                <w:rFonts w:ascii="Gill Sans MT" w:hAnsi="Gill Sans MT"/>
              </w:rPr>
            </w:pPr>
            <w:r w:rsidRPr="00EA03FB">
              <w:rPr>
                <w:rFonts w:ascii="Gill Sans MT" w:hAnsi="Gill Sans MT"/>
              </w:rPr>
              <w:t>Verspringen uit stand</w:t>
            </w:r>
          </w:p>
        </w:tc>
        <w:tc>
          <w:tcPr>
            <w:tcW w:w="4530" w:type="dxa"/>
          </w:tcPr>
          <w:p w14:paraId="3473D963" w14:textId="77777777" w:rsidR="00491D55" w:rsidRPr="00EA03FB" w:rsidRDefault="00491D55" w:rsidP="00337D5C">
            <w:pPr>
              <w:rPr>
                <w:rFonts w:ascii="Gill Sans MT" w:hAnsi="Gill Sans MT"/>
              </w:rPr>
            </w:pPr>
            <w:r w:rsidRPr="00EA03FB">
              <w:rPr>
                <w:rFonts w:ascii="Gill Sans MT" w:hAnsi="Gill Sans MT"/>
              </w:rPr>
              <w:t>Handknijpkracht</w:t>
            </w:r>
          </w:p>
        </w:tc>
      </w:tr>
      <w:tr w:rsidR="00491D55" w:rsidRPr="00EA03FB" w14:paraId="5EB407AD" w14:textId="77777777" w:rsidTr="00181A0A">
        <w:trPr>
          <w:jc w:val="center"/>
        </w:trPr>
        <w:tc>
          <w:tcPr>
            <w:tcW w:w="4530" w:type="dxa"/>
          </w:tcPr>
          <w:p w14:paraId="2D9821EC" w14:textId="77777777" w:rsidR="00491D55" w:rsidRPr="00EA03FB" w:rsidRDefault="00491D55" w:rsidP="00337D5C">
            <w:pPr>
              <w:rPr>
                <w:rFonts w:ascii="Gill Sans MT" w:hAnsi="Gill Sans MT"/>
              </w:rPr>
            </w:pPr>
            <w:r w:rsidRPr="00EA03FB">
              <w:rPr>
                <w:rFonts w:ascii="Gill Sans MT" w:hAnsi="Gill Sans MT"/>
              </w:rPr>
              <w:t>Push-ups</w:t>
            </w:r>
          </w:p>
        </w:tc>
        <w:tc>
          <w:tcPr>
            <w:tcW w:w="4530" w:type="dxa"/>
          </w:tcPr>
          <w:p w14:paraId="405A2E6E" w14:textId="77777777" w:rsidR="00491D55" w:rsidRPr="00EA03FB" w:rsidRDefault="00491D55" w:rsidP="00337D5C">
            <w:pPr>
              <w:rPr>
                <w:rFonts w:ascii="Gill Sans MT" w:hAnsi="Gill Sans MT"/>
              </w:rPr>
            </w:pPr>
            <w:r w:rsidRPr="00EA03FB">
              <w:rPr>
                <w:rFonts w:ascii="Gill Sans MT" w:hAnsi="Gill Sans MT"/>
              </w:rPr>
              <w:t>Hoogtesprong</w:t>
            </w:r>
          </w:p>
        </w:tc>
      </w:tr>
      <w:tr w:rsidR="00491D55" w:rsidRPr="00EA03FB" w14:paraId="797B6373" w14:textId="77777777" w:rsidTr="00181A0A">
        <w:trPr>
          <w:jc w:val="center"/>
        </w:trPr>
        <w:tc>
          <w:tcPr>
            <w:tcW w:w="4530" w:type="dxa"/>
          </w:tcPr>
          <w:p w14:paraId="3B977042" w14:textId="77777777" w:rsidR="00491D55" w:rsidRPr="00EA03FB" w:rsidRDefault="00491D55" w:rsidP="00337D5C">
            <w:pPr>
              <w:rPr>
                <w:rFonts w:ascii="Gill Sans MT" w:hAnsi="Gill Sans MT"/>
              </w:rPr>
            </w:pPr>
            <w:r w:rsidRPr="00EA03FB">
              <w:rPr>
                <w:rFonts w:ascii="Gill Sans MT" w:hAnsi="Gill Sans MT"/>
              </w:rPr>
              <w:t>Sit-ups</w:t>
            </w:r>
          </w:p>
        </w:tc>
        <w:tc>
          <w:tcPr>
            <w:tcW w:w="4530" w:type="dxa"/>
          </w:tcPr>
          <w:p w14:paraId="3BBA69D8" w14:textId="77777777" w:rsidR="00491D55" w:rsidRPr="00EA03FB" w:rsidRDefault="00491D55" w:rsidP="00337D5C">
            <w:pPr>
              <w:rPr>
                <w:rFonts w:ascii="Gill Sans MT" w:hAnsi="Gill Sans MT"/>
              </w:rPr>
            </w:pPr>
            <w:r w:rsidRPr="00EA03FB">
              <w:rPr>
                <w:rFonts w:ascii="Gill Sans MT" w:hAnsi="Gill Sans MT"/>
              </w:rPr>
              <w:t>Sit &amp; reach</w:t>
            </w:r>
          </w:p>
        </w:tc>
      </w:tr>
      <w:tr w:rsidR="00491D55" w:rsidRPr="00EA03FB" w14:paraId="410A76C5" w14:textId="77777777" w:rsidTr="00181A0A">
        <w:trPr>
          <w:jc w:val="center"/>
        </w:trPr>
        <w:tc>
          <w:tcPr>
            <w:tcW w:w="4530" w:type="dxa"/>
          </w:tcPr>
          <w:p w14:paraId="0DA326C5" w14:textId="77777777" w:rsidR="00491D55" w:rsidRPr="00EA03FB" w:rsidRDefault="00491D55" w:rsidP="00337D5C">
            <w:pPr>
              <w:rPr>
                <w:rFonts w:ascii="Gill Sans MT" w:hAnsi="Gill Sans MT"/>
              </w:rPr>
            </w:pPr>
            <w:r w:rsidRPr="00EA03FB">
              <w:rPr>
                <w:rFonts w:ascii="Gill Sans MT" w:hAnsi="Gill Sans MT"/>
              </w:rPr>
              <w:t>Sneltik test (eventueel)</w:t>
            </w:r>
          </w:p>
        </w:tc>
        <w:tc>
          <w:tcPr>
            <w:tcW w:w="4530" w:type="dxa"/>
          </w:tcPr>
          <w:p w14:paraId="47130DEF" w14:textId="77777777" w:rsidR="00491D55" w:rsidRPr="00EA03FB" w:rsidRDefault="00491D55" w:rsidP="00337D5C">
            <w:pPr>
              <w:rPr>
                <w:rFonts w:ascii="Gill Sans MT" w:hAnsi="Gill Sans MT"/>
              </w:rPr>
            </w:pPr>
          </w:p>
        </w:tc>
      </w:tr>
      <w:tr w:rsidR="00181A0A" w:rsidRPr="00EA03FB" w14:paraId="1F5FE1A1" w14:textId="77777777" w:rsidTr="00181A0A">
        <w:trPr>
          <w:jc w:val="center"/>
        </w:trPr>
        <w:tc>
          <w:tcPr>
            <w:tcW w:w="4530" w:type="dxa"/>
          </w:tcPr>
          <w:p w14:paraId="497B4174" w14:textId="61CE9D6D" w:rsidR="00181A0A" w:rsidRPr="00EA03FB" w:rsidRDefault="00181A0A" w:rsidP="00181A0A">
            <w:pPr>
              <w:rPr>
                <w:rFonts w:ascii="Gill Sans MT" w:hAnsi="Gill Sans MT"/>
              </w:rPr>
            </w:pPr>
            <w:r w:rsidRPr="00EA03FB">
              <w:rPr>
                <w:rFonts w:ascii="Gill Sans MT" w:hAnsi="Gill Sans MT"/>
              </w:rPr>
              <w:t>Shuttlerun test (eventueel)</w:t>
            </w:r>
          </w:p>
        </w:tc>
        <w:tc>
          <w:tcPr>
            <w:tcW w:w="4530" w:type="dxa"/>
          </w:tcPr>
          <w:p w14:paraId="188AC979" w14:textId="77777777" w:rsidR="00181A0A" w:rsidRPr="00EA03FB" w:rsidRDefault="00181A0A" w:rsidP="00181A0A">
            <w:pPr>
              <w:rPr>
                <w:rFonts w:ascii="Gill Sans MT" w:hAnsi="Gill Sans MT"/>
              </w:rPr>
            </w:pPr>
          </w:p>
        </w:tc>
      </w:tr>
    </w:tbl>
    <w:p w14:paraId="38290FBE" w14:textId="77777777" w:rsidR="00491D55" w:rsidRDefault="00491D55" w:rsidP="00491D55">
      <w:pPr>
        <w:rPr>
          <w:rFonts w:ascii="Gill Sans MT" w:hAnsi="Gill Sans MT"/>
        </w:rPr>
      </w:pPr>
    </w:p>
    <w:p w14:paraId="5F854D57" w14:textId="77777777" w:rsidR="00FF6AC6" w:rsidRDefault="00FF6AC6" w:rsidP="00491D55">
      <w:pPr>
        <w:rPr>
          <w:rFonts w:ascii="Gill Sans MT" w:hAnsi="Gill Sans MT"/>
        </w:rPr>
        <w:sectPr w:rsidR="00FF6AC6" w:rsidSect="00FF6AC6">
          <w:type w:val="continuous"/>
          <w:pgSz w:w="11906" w:h="16838" w:code="9"/>
          <w:pgMar w:top="1418" w:right="1418" w:bottom="1418" w:left="1418" w:header="709" w:footer="896" w:gutter="0"/>
          <w:cols w:space="708"/>
          <w:titlePg/>
          <w:docGrid w:linePitch="360"/>
        </w:sectPr>
      </w:pPr>
    </w:p>
    <w:p w14:paraId="25963222" w14:textId="2BD94439" w:rsidR="00491D55" w:rsidRPr="004562A5" w:rsidRDefault="00491D55" w:rsidP="00491D55">
      <w:pPr>
        <w:rPr>
          <w:rFonts w:ascii="Gill Sans MT" w:hAnsi="Gill Sans MT"/>
        </w:rPr>
      </w:pPr>
      <w:r w:rsidRPr="00EA03FB">
        <w:rPr>
          <w:rFonts w:ascii="Gill Sans MT" w:hAnsi="Gill Sans MT"/>
          <w:b/>
          <w:bCs/>
        </w:rPr>
        <w:lastRenderedPageBreak/>
        <w:t>Tips &amp; tricks online werkvormen:</w:t>
      </w:r>
    </w:p>
    <w:p w14:paraId="0E0DF8D4" w14:textId="5CCA79A3" w:rsidR="00491D55" w:rsidRPr="00EA03FB" w:rsidRDefault="00491D55" w:rsidP="00491D55">
      <w:pPr>
        <w:rPr>
          <w:rFonts w:ascii="Gill Sans MT" w:hAnsi="Gill Sans MT"/>
        </w:rPr>
      </w:pPr>
      <w:r w:rsidRPr="00EA03FB">
        <w:rPr>
          <w:rFonts w:ascii="Gill Sans MT" w:hAnsi="Gill Sans MT"/>
        </w:rPr>
        <w:t>Op de volgende pagina geven je graag wat suggesties voor online werkvormen die je kunt inzetten bij lessen rondom Vitaal Burgerschap</w:t>
      </w:r>
      <w:r w:rsidR="00D900CC">
        <w:rPr>
          <w:rFonts w:ascii="Gill Sans MT" w:hAnsi="Gill Sans MT"/>
        </w:rPr>
        <w:t xml:space="preserve"> of SLB-lessen</w:t>
      </w:r>
      <w:r w:rsidRPr="00EA03FB">
        <w:rPr>
          <w:rFonts w:ascii="Gill Sans MT" w:hAnsi="Gill Sans MT"/>
        </w:rPr>
        <w:t xml:space="preserve"> waarbij je gebruik maakt van de informatie van TestJeLeefstijl.nl. </w:t>
      </w:r>
    </w:p>
    <w:p w14:paraId="02673AA8" w14:textId="77777777" w:rsidR="0082126E" w:rsidRDefault="0082126E" w:rsidP="00491D55">
      <w:pPr>
        <w:rPr>
          <w:rFonts w:ascii="Gill Sans MT" w:hAnsi="Gill Sans MT"/>
          <w:b/>
          <w:bCs/>
        </w:rPr>
      </w:pPr>
    </w:p>
    <w:p w14:paraId="3AE6F1CC" w14:textId="5B872934" w:rsidR="000257F9" w:rsidRPr="00EA03FB" w:rsidRDefault="00491D55" w:rsidP="00491D55">
      <w:pPr>
        <w:rPr>
          <w:rFonts w:ascii="Gill Sans MT" w:hAnsi="Gill Sans MT"/>
        </w:rPr>
      </w:pPr>
      <w:r w:rsidRPr="0082126E">
        <w:rPr>
          <w:rFonts w:ascii="Gill Sans MT" w:hAnsi="Gill Sans MT"/>
          <w:b/>
          <w:bCs/>
        </w:rPr>
        <w:t>K = klassikaal</w:t>
      </w:r>
      <w:r w:rsidRPr="0082126E">
        <w:rPr>
          <w:rFonts w:ascii="Gill Sans MT" w:hAnsi="Gill Sans MT"/>
          <w:b/>
          <w:bCs/>
        </w:rPr>
        <w:tab/>
        <w:t xml:space="preserve">I = individueel </w:t>
      </w:r>
      <w:r w:rsidRPr="0082126E">
        <w:rPr>
          <w:rFonts w:ascii="Gill Sans MT" w:hAnsi="Gill Sans MT"/>
          <w:b/>
          <w:bCs/>
        </w:rPr>
        <w:tab/>
        <w:t>G = werken in groepjes</w:t>
      </w:r>
    </w:p>
    <w:tbl>
      <w:tblPr>
        <w:tblStyle w:val="Tabelraster"/>
        <w:tblW w:w="10485" w:type="dxa"/>
        <w:tblLook w:val="04A0" w:firstRow="1" w:lastRow="0" w:firstColumn="1" w:lastColumn="0" w:noHBand="0" w:noVBand="1"/>
      </w:tblPr>
      <w:tblGrid>
        <w:gridCol w:w="1518"/>
        <w:gridCol w:w="934"/>
        <w:gridCol w:w="8033"/>
      </w:tblGrid>
      <w:tr w:rsidR="00491D55" w:rsidRPr="00EA03FB" w14:paraId="5AE2AE87" w14:textId="77777777" w:rsidTr="00337D5C">
        <w:tc>
          <w:tcPr>
            <w:tcW w:w="1518" w:type="dxa"/>
            <w:shd w:val="clear" w:color="auto" w:fill="73B736"/>
          </w:tcPr>
          <w:p w14:paraId="75749FF3" w14:textId="77777777" w:rsidR="00491D55" w:rsidRPr="007702BE" w:rsidRDefault="00491D55" w:rsidP="00337D5C">
            <w:pPr>
              <w:rPr>
                <w:rFonts w:ascii="Gill Sans MT" w:hAnsi="Gill Sans MT"/>
                <w:sz w:val="24"/>
                <w:szCs w:val="24"/>
              </w:rPr>
            </w:pPr>
            <w:r w:rsidRPr="007702BE">
              <w:rPr>
                <w:rFonts w:ascii="Gill Sans MT" w:hAnsi="Gill Sans MT"/>
                <w:sz w:val="24"/>
                <w:szCs w:val="24"/>
              </w:rPr>
              <w:t>Onderwerp les:</w:t>
            </w:r>
          </w:p>
        </w:tc>
        <w:tc>
          <w:tcPr>
            <w:tcW w:w="934" w:type="dxa"/>
            <w:shd w:val="clear" w:color="auto" w:fill="73B736"/>
          </w:tcPr>
          <w:p w14:paraId="162930DB" w14:textId="77777777" w:rsidR="00491D55" w:rsidRPr="007702BE" w:rsidRDefault="00491D55" w:rsidP="00337D5C">
            <w:pPr>
              <w:jc w:val="center"/>
              <w:rPr>
                <w:rFonts w:ascii="Gill Sans MT" w:hAnsi="Gill Sans MT"/>
                <w:b/>
                <w:sz w:val="24"/>
                <w:szCs w:val="24"/>
              </w:rPr>
            </w:pPr>
            <w:r w:rsidRPr="007702BE">
              <w:rPr>
                <w:rFonts w:ascii="Gill Sans MT" w:hAnsi="Gill Sans MT"/>
                <w:b/>
                <w:sz w:val="24"/>
                <w:szCs w:val="24"/>
              </w:rPr>
              <w:t>K / I /G</w:t>
            </w:r>
          </w:p>
        </w:tc>
        <w:tc>
          <w:tcPr>
            <w:tcW w:w="8033" w:type="dxa"/>
            <w:shd w:val="clear" w:color="auto" w:fill="73B736"/>
          </w:tcPr>
          <w:p w14:paraId="4543F389" w14:textId="77777777" w:rsidR="00491D55" w:rsidRPr="007702BE" w:rsidRDefault="00491D55" w:rsidP="00337D5C">
            <w:pPr>
              <w:rPr>
                <w:rFonts w:ascii="Gill Sans MT" w:hAnsi="Gill Sans MT"/>
                <w:sz w:val="24"/>
                <w:szCs w:val="24"/>
              </w:rPr>
            </w:pPr>
            <w:r w:rsidRPr="007702BE">
              <w:rPr>
                <w:rFonts w:ascii="Gill Sans MT" w:hAnsi="Gill Sans MT"/>
                <w:sz w:val="24"/>
                <w:szCs w:val="24"/>
              </w:rPr>
              <w:t xml:space="preserve">Online les ideeën </w:t>
            </w:r>
          </w:p>
        </w:tc>
      </w:tr>
      <w:tr w:rsidR="00491D55" w:rsidRPr="00EA03FB" w14:paraId="525C808D" w14:textId="77777777" w:rsidTr="0082126E">
        <w:tc>
          <w:tcPr>
            <w:tcW w:w="1518" w:type="dxa"/>
            <w:vMerge w:val="restart"/>
            <w:shd w:val="clear" w:color="auto" w:fill="auto"/>
          </w:tcPr>
          <w:p w14:paraId="454E5021" w14:textId="77777777" w:rsidR="00491D55" w:rsidRDefault="00491D55" w:rsidP="0082126E">
            <w:pPr>
              <w:rPr>
                <w:rFonts w:ascii="Gill Sans MT" w:hAnsi="Gill Sans MT"/>
                <w:b/>
                <w:bCs/>
                <w:sz w:val="24"/>
                <w:szCs w:val="24"/>
              </w:rPr>
            </w:pPr>
            <w:r w:rsidRPr="007702BE">
              <w:rPr>
                <w:rFonts w:ascii="Gill Sans MT" w:hAnsi="Gill Sans MT"/>
                <w:b/>
                <w:bCs/>
                <w:sz w:val="24"/>
                <w:szCs w:val="24"/>
              </w:rPr>
              <w:t>Introductie en test maken</w:t>
            </w:r>
          </w:p>
          <w:p w14:paraId="6864C8B8" w14:textId="77777777" w:rsidR="00491D55" w:rsidRDefault="00491D55" w:rsidP="0082126E">
            <w:pPr>
              <w:rPr>
                <w:rFonts w:ascii="Gill Sans MT" w:hAnsi="Gill Sans MT"/>
                <w:b/>
                <w:bCs/>
                <w:sz w:val="24"/>
                <w:szCs w:val="24"/>
              </w:rPr>
            </w:pPr>
          </w:p>
          <w:p w14:paraId="7D7526AA" w14:textId="77777777" w:rsidR="00491D55" w:rsidRDefault="00491D55" w:rsidP="0082126E">
            <w:pPr>
              <w:rPr>
                <w:rFonts w:ascii="Gill Sans MT" w:hAnsi="Gill Sans MT"/>
                <w:b/>
                <w:bCs/>
                <w:sz w:val="24"/>
                <w:szCs w:val="24"/>
              </w:rPr>
            </w:pPr>
          </w:p>
          <w:p w14:paraId="12593036" w14:textId="77777777" w:rsidR="00491D55" w:rsidRDefault="00491D55" w:rsidP="0082126E">
            <w:pPr>
              <w:rPr>
                <w:rFonts w:ascii="Gill Sans MT" w:hAnsi="Gill Sans MT"/>
                <w:b/>
                <w:bCs/>
                <w:sz w:val="24"/>
                <w:szCs w:val="24"/>
              </w:rPr>
            </w:pPr>
          </w:p>
          <w:p w14:paraId="029B4330" w14:textId="77777777" w:rsidR="00491D55" w:rsidRDefault="00491D55" w:rsidP="0082126E">
            <w:pPr>
              <w:jc w:val="center"/>
              <w:rPr>
                <w:rFonts w:ascii="Gill Sans MT" w:hAnsi="Gill Sans MT"/>
                <w:sz w:val="24"/>
                <w:szCs w:val="24"/>
              </w:rPr>
            </w:pPr>
          </w:p>
          <w:p w14:paraId="196D4B6D" w14:textId="77777777" w:rsidR="00491D55" w:rsidRPr="000A4573" w:rsidRDefault="00491D55" w:rsidP="0082126E">
            <w:pPr>
              <w:jc w:val="center"/>
              <w:rPr>
                <w:rFonts w:ascii="Gill Sans MT" w:hAnsi="Gill Sans MT"/>
                <w:sz w:val="24"/>
                <w:szCs w:val="24"/>
              </w:rPr>
            </w:pPr>
          </w:p>
        </w:tc>
        <w:tc>
          <w:tcPr>
            <w:tcW w:w="934" w:type="dxa"/>
          </w:tcPr>
          <w:p w14:paraId="10F356EA" w14:textId="77777777" w:rsidR="00491D55" w:rsidRPr="007702BE" w:rsidRDefault="00491D55" w:rsidP="0082126E">
            <w:pPr>
              <w:jc w:val="center"/>
              <w:rPr>
                <w:rFonts w:ascii="Gill Sans MT" w:hAnsi="Gill Sans MT"/>
                <w:b/>
                <w:sz w:val="24"/>
                <w:szCs w:val="24"/>
              </w:rPr>
            </w:pPr>
          </w:p>
          <w:p w14:paraId="625A0FF8"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K</w:t>
            </w:r>
          </w:p>
        </w:tc>
        <w:tc>
          <w:tcPr>
            <w:tcW w:w="8033" w:type="dxa"/>
          </w:tcPr>
          <w:p w14:paraId="34238971" w14:textId="77777777" w:rsidR="00491D55" w:rsidRPr="00584C5A" w:rsidRDefault="00491D55" w:rsidP="0082126E">
            <w:pPr>
              <w:rPr>
                <w:rFonts w:ascii="Gill Sans MT" w:hAnsi="Gill Sans MT"/>
                <w:szCs w:val="20"/>
              </w:rPr>
            </w:pPr>
            <w:r w:rsidRPr="00584C5A">
              <w:rPr>
                <w:rFonts w:ascii="Gill Sans MT" w:hAnsi="Gill Sans MT"/>
                <w:szCs w:val="20"/>
              </w:rPr>
              <w:t xml:space="preserve">Leg uit hoe belangrijk een gezonde leefstijl is, zeker nu we te maken hebben met het corona virus (input: </w:t>
            </w:r>
            <w:hyperlink r:id="rId17" w:history="1">
              <w:r w:rsidRPr="00584C5A">
                <w:rPr>
                  <w:rStyle w:val="Hyperlink"/>
                  <w:rFonts w:ascii="Gill Sans MT" w:hAnsi="Gill Sans MT"/>
                  <w:szCs w:val="20"/>
                </w:rPr>
                <w:t>loket gezond leven</w:t>
              </w:r>
            </w:hyperlink>
            <w:r w:rsidRPr="00584C5A">
              <w:rPr>
                <w:rFonts w:ascii="Gill Sans MT" w:hAnsi="Gill Sans MT"/>
                <w:szCs w:val="20"/>
              </w:rPr>
              <w:t>);</w:t>
            </w:r>
          </w:p>
        </w:tc>
      </w:tr>
      <w:tr w:rsidR="00491D55" w:rsidRPr="00EA03FB" w14:paraId="1321FB7B" w14:textId="77777777" w:rsidTr="0082126E">
        <w:tc>
          <w:tcPr>
            <w:tcW w:w="1518" w:type="dxa"/>
            <w:vMerge/>
            <w:shd w:val="clear" w:color="auto" w:fill="auto"/>
          </w:tcPr>
          <w:p w14:paraId="41BC8C85" w14:textId="77777777" w:rsidR="00491D55" w:rsidRPr="007702BE" w:rsidRDefault="00491D55" w:rsidP="0082126E">
            <w:pPr>
              <w:rPr>
                <w:rFonts w:ascii="Gill Sans MT" w:hAnsi="Gill Sans MT"/>
                <w:sz w:val="24"/>
                <w:szCs w:val="24"/>
              </w:rPr>
            </w:pPr>
          </w:p>
        </w:tc>
        <w:tc>
          <w:tcPr>
            <w:tcW w:w="934" w:type="dxa"/>
          </w:tcPr>
          <w:p w14:paraId="7967A859" w14:textId="77777777" w:rsidR="00491D55" w:rsidRPr="007702BE" w:rsidRDefault="00491D55" w:rsidP="0082126E">
            <w:pPr>
              <w:jc w:val="center"/>
              <w:rPr>
                <w:rFonts w:ascii="Gill Sans MT" w:hAnsi="Gill Sans MT"/>
                <w:b/>
                <w:sz w:val="24"/>
                <w:szCs w:val="24"/>
              </w:rPr>
            </w:pPr>
          </w:p>
          <w:p w14:paraId="18B25CF7"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K</w:t>
            </w:r>
          </w:p>
        </w:tc>
        <w:tc>
          <w:tcPr>
            <w:tcW w:w="8033" w:type="dxa"/>
          </w:tcPr>
          <w:p w14:paraId="0DA5224F" w14:textId="77777777" w:rsidR="00491D55" w:rsidRPr="00584C5A" w:rsidRDefault="00491D55" w:rsidP="0082126E">
            <w:pPr>
              <w:rPr>
                <w:rFonts w:ascii="Gill Sans MT" w:hAnsi="Gill Sans MT"/>
                <w:szCs w:val="20"/>
              </w:rPr>
            </w:pPr>
            <w:r w:rsidRPr="00584C5A">
              <w:rPr>
                <w:rFonts w:ascii="Gill Sans MT" w:hAnsi="Gill Sans MT"/>
                <w:szCs w:val="20"/>
              </w:rPr>
              <w:t xml:space="preserve">Vertel dat studenten een test volledig anoniem kunnen maken en dat docenten alleen inzage hebben in of een test is afgerond. Niet in wat zij ingevuld hebben; </w:t>
            </w:r>
          </w:p>
        </w:tc>
      </w:tr>
      <w:tr w:rsidR="00491D55" w:rsidRPr="00EA03FB" w14:paraId="6F216670" w14:textId="77777777" w:rsidTr="0082126E">
        <w:tc>
          <w:tcPr>
            <w:tcW w:w="1518" w:type="dxa"/>
            <w:vMerge/>
            <w:shd w:val="clear" w:color="auto" w:fill="auto"/>
          </w:tcPr>
          <w:p w14:paraId="19B95BCD" w14:textId="77777777" w:rsidR="00491D55" w:rsidRPr="007702BE" w:rsidRDefault="00491D55" w:rsidP="0082126E">
            <w:pPr>
              <w:rPr>
                <w:rFonts w:ascii="Gill Sans MT" w:hAnsi="Gill Sans MT"/>
                <w:sz w:val="24"/>
                <w:szCs w:val="24"/>
              </w:rPr>
            </w:pPr>
          </w:p>
        </w:tc>
        <w:tc>
          <w:tcPr>
            <w:tcW w:w="934" w:type="dxa"/>
          </w:tcPr>
          <w:p w14:paraId="77039133" w14:textId="77777777" w:rsidR="00491D55" w:rsidRPr="007702BE" w:rsidRDefault="00491D55" w:rsidP="0082126E">
            <w:pPr>
              <w:jc w:val="center"/>
              <w:rPr>
                <w:rFonts w:ascii="Gill Sans MT" w:hAnsi="Gill Sans MT"/>
                <w:b/>
                <w:sz w:val="24"/>
                <w:szCs w:val="24"/>
              </w:rPr>
            </w:pPr>
          </w:p>
          <w:p w14:paraId="5EE6478A"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K</w:t>
            </w:r>
          </w:p>
        </w:tc>
        <w:tc>
          <w:tcPr>
            <w:tcW w:w="8033" w:type="dxa"/>
          </w:tcPr>
          <w:p w14:paraId="43535645" w14:textId="77777777" w:rsidR="00491D55" w:rsidRPr="00584C5A" w:rsidRDefault="00491D55" w:rsidP="0082126E">
            <w:pPr>
              <w:rPr>
                <w:rFonts w:ascii="Gill Sans MT" w:hAnsi="Gill Sans MT"/>
                <w:szCs w:val="20"/>
              </w:rPr>
            </w:pPr>
            <w:r w:rsidRPr="00584C5A">
              <w:rPr>
                <w:rFonts w:ascii="Gill Sans MT" w:hAnsi="Gill Sans MT"/>
                <w:szCs w:val="20"/>
              </w:rPr>
              <w:t xml:space="preserve">Leg uit hoe studenten kunnen inloggen (deel hierbij je beeldscherm of laat de studenten het volgende </w:t>
            </w:r>
            <w:hyperlink r:id="rId18" w:history="1">
              <w:r w:rsidRPr="00584C5A">
                <w:rPr>
                  <w:rStyle w:val="Hyperlink"/>
                  <w:rFonts w:ascii="Gill Sans MT" w:hAnsi="Gill Sans MT"/>
                  <w:szCs w:val="20"/>
                </w:rPr>
                <w:t>filmpje</w:t>
              </w:r>
            </w:hyperlink>
            <w:r w:rsidRPr="00584C5A">
              <w:rPr>
                <w:rFonts w:ascii="Gill Sans MT" w:hAnsi="Gill Sans MT"/>
                <w:szCs w:val="20"/>
              </w:rPr>
              <w:t xml:space="preserve"> vanaf minuut 1.0 zien. </w:t>
            </w:r>
          </w:p>
        </w:tc>
      </w:tr>
      <w:tr w:rsidR="00491D55" w:rsidRPr="00EA03FB" w14:paraId="12E13374" w14:textId="77777777" w:rsidTr="0082126E">
        <w:tc>
          <w:tcPr>
            <w:tcW w:w="1518" w:type="dxa"/>
            <w:vMerge/>
            <w:shd w:val="clear" w:color="auto" w:fill="auto"/>
          </w:tcPr>
          <w:p w14:paraId="6F63BA90" w14:textId="77777777" w:rsidR="00491D55" w:rsidRPr="007702BE" w:rsidRDefault="00491D55" w:rsidP="0082126E">
            <w:pPr>
              <w:rPr>
                <w:rFonts w:ascii="Gill Sans MT" w:hAnsi="Gill Sans MT"/>
                <w:sz w:val="24"/>
                <w:szCs w:val="24"/>
              </w:rPr>
            </w:pPr>
          </w:p>
        </w:tc>
        <w:tc>
          <w:tcPr>
            <w:tcW w:w="934" w:type="dxa"/>
          </w:tcPr>
          <w:p w14:paraId="5FF92B75" w14:textId="77777777" w:rsidR="00491D55" w:rsidRPr="007702BE" w:rsidRDefault="00491D55" w:rsidP="0082126E">
            <w:pPr>
              <w:jc w:val="center"/>
              <w:rPr>
                <w:rFonts w:ascii="Gill Sans MT" w:hAnsi="Gill Sans MT"/>
                <w:b/>
                <w:sz w:val="24"/>
                <w:szCs w:val="24"/>
              </w:rPr>
            </w:pPr>
          </w:p>
          <w:p w14:paraId="75051F29"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I</w:t>
            </w:r>
          </w:p>
        </w:tc>
        <w:tc>
          <w:tcPr>
            <w:tcW w:w="8033" w:type="dxa"/>
          </w:tcPr>
          <w:p w14:paraId="60896B2B" w14:textId="77777777" w:rsidR="00491D55" w:rsidRPr="00584C5A" w:rsidRDefault="00491D55" w:rsidP="0082126E">
            <w:pPr>
              <w:rPr>
                <w:rFonts w:ascii="Gill Sans MT" w:hAnsi="Gill Sans MT"/>
                <w:szCs w:val="20"/>
              </w:rPr>
            </w:pPr>
            <w:r w:rsidRPr="00584C5A">
              <w:rPr>
                <w:rFonts w:ascii="Gill Sans MT" w:hAnsi="Gill Sans MT"/>
                <w:szCs w:val="20"/>
              </w:rPr>
              <w:t>Laat studenten een of meerdere testen maken. In de beheeromgeving van het platform kan je bekijken wie van de studenten de test heeft afgerond. Dat kan jij bijvoorbeeld koppelen aan presentie.</w:t>
            </w:r>
          </w:p>
        </w:tc>
      </w:tr>
      <w:tr w:rsidR="00491D55" w:rsidRPr="00EA03FB" w14:paraId="75224904" w14:textId="77777777" w:rsidTr="0082126E">
        <w:tc>
          <w:tcPr>
            <w:tcW w:w="1518" w:type="dxa"/>
            <w:shd w:val="clear" w:color="auto" w:fill="auto"/>
          </w:tcPr>
          <w:p w14:paraId="647FB305" w14:textId="77777777" w:rsidR="00491D55" w:rsidRPr="007702BE" w:rsidRDefault="00491D55" w:rsidP="0082126E">
            <w:pPr>
              <w:rPr>
                <w:rFonts w:ascii="Gill Sans MT" w:hAnsi="Gill Sans MT"/>
                <w:b/>
                <w:bCs/>
                <w:sz w:val="24"/>
                <w:szCs w:val="24"/>
              </w:rPr>
            </w:pPr>
            <w:r w:rsidRPr="007702BE">
              <w:rPr>
                <w:rFonts w:ascii="Gill Sans MT" w:hAnsi="Gill Sans MT"/>
                <w:b/>
                <w:bCs/>
                <w:sz w:val="24"/>
                <w:szCs w:val="24"/>
              </w:rPr>
              <w:t>Reflectie</w:t>
            </w:r>
          </w:p>
        </w:tc>
        <w:tc>
          <w:tcPr>
            <w:tcW w:w="934" w:type="dxa"/>
          </w:tcPr>
          <w:p w14:paraId="1203A468" w14:textId="77777777" w:rsidR="00491D55" w:rsidRPr="007702BE" w:rsidRDefault="00491D55" w:rsidP="0082126E">
            <w:pPr>
              <w:jc w:val="center"/>
              <w:rPr>
                <w:rFonts w:ascii="Gill Sans MT" w:hAnsi="Gill Sans MT"/>
                <w:b/>
                <w:sz w:val="24"/>
                <w:szCs w:val="24"/>
              </w:rPr>
            </w:pPr>
          </w:p>
          <w:p w14:paraId="30C6D83D"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K</w:t>
            </w:r>
          </w:p>
        </w:tc>
        <w:tc>
          <w:tcPr>
            <w:tcW w:w="8033" w:type="dxa"/>
          </w:tcPr>
          <w:p w14:paraId="57626750" w14:textId="77777777" w:rsidR="00491D55" w:rsidRPr="00584C5A" w:rsidRDefault="00491D55" w:rsidP="0082126E">
            <w:pPr>
              <w:rPr>
                <w:rFonts w:ascii="Gill Sans MT" w:hAnsi="Gill Sans MT"/>
                <w:szCs w:val="20"/>
              </w:rPr>
            </w:pPr>
            <w:r w:rsidRPr="00584C5A">
              <w:rPr>
                <w:rFonts w:ascii="Gill Sans MT" w:hAnsi="Gill Sans MT"/>
                <w:szCs w:val="20"/>
              </w:rPr>
              <w:t xml:space="preserve">De student heeft de test(en) gemaakt. Bespreek in de les wat ze van de test(en) vonden. Je kunt hiervoor online tools gebruiken zoals Mentimeter, Padlet e.d. of gewoon in een gespreksvorm. </w:t>
            </w:r>
          </w:p>
        </w:tc>
      </w:tr>
      <w:tr w:rsidR="00491D55" w:rsidRPr="00EA03FB" w14:paraId="7AD3AE7F" w14:textId="77777777" w:rsidTr="00337D5C">
        <w:tc>
          <w:tcPr>
            <w:tcW w:w="1518" w:type="dxa"/>
          </w:tcPr>
          <w:p w14:paraId="3F58204E" w14:textId="77777777" w:rsidR="00491D55" w:rsidRPr="007702BE" w:rsidRDefault="00491D55" w:rsidP="0082126E">
            <w:pPr>
              <w:rPr>
                <w:rFonts w:ascii="Gill Sans MT" w:hAnsi="Gill Sans MT"/>
                <w:sz w:val="24"/>
                <w:szCs w:val="24"/>
              </w:rPr>
            </w:pPr>
          </w:p>
        </w:tc>
        <w:tc>
          <w:tcPr>
            <w:tcW w:w="934" w:type="dxa"/>
          </w:tcPr>
          <w:p w14:paraId="32DC21EF" w14:textId="77777777" w:rsidR="00491D55" w:rsidRPr="007702BE" w:rsidRDefault="00491D55" w:rsidP="0082126E">
            <w:pPr>
              <w:jc w:val="center"/>
              <w:rPr>
                <w:rFonts w:ascii="Gill Sans MT" w:hAnsi="Gill Sans MT"/>
                <w:b/>
                <w:sz w:val="24"/>
                <w:szCs w:val="24"/>
              </w:rPr>
            </w:pPr>
          </w:p>
          <w:p w14:paraId="420EA03F"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I</w:t>
            </w:r>
          </w:p>
        </w:tc>
        <w:tc>
          <w:tcPr>
            <w:tcW w:w="8033" w:type="dxa"/>
          </w:tcPr>
          <w:p w14:paraId="4626633C" w14:textId="77777777" w:rsidR="00491D55" w:rsidRPr="00584C5A" w:rsidRDefault="00491D55" w:rsidP="0082126E">
            <w:pPr>
              <w:rPr>
                <w:rFonts w:ascii="Gill Sans MT" w:hAnsi="Gill Sans MT"/>
                <w:szCs w:val="20"/>
              </w:rPr>
            </w:pPr>
            <w:r w:rsidRPr="00584C5A">
              <w:rPr>
                <w:rFonts w:ascii="Gill Sans MT" w:hAnsi="Gill Sans MT"/>
                <w:szCs w:val="20"/>
              </w:rPr>
              <w:t xml:space="preserve">Laat de studenten op papier of op de PC een tabel maken met 5 kolommen. </w:t>
            </w:r>
          </w:p>
          <w:p w14:paraId="49B9C02D" w14:textId="77777777" w:rsidR="00491D55" w:rsidRPr="00584C5A" w:rsidRDefault="00491D55" w:rsidP="0082126E">
            <w:pPr>
              <w:rPr>
                <w:rFonts w:ascii="Gill Sans MT" w:hAnsi="Gill Sans MT"/>
                <w:szCs w:val="20"/>
              </w:rPr>
            </w:pPr>
            <w:r w:rsidRPr="00584C5A">
              <w:rPr>
                <w:rFonts w:ascii="Gill Sans MT" w:hAnsi="Gill Sans MT"/>
                <w:szCs w:val="20"/>
              </w:rPr>
              <w:t xml:space="preserve">Kolom 1: starten </w:t>
            </w:r>
          </w:p>
          <w:p w14:paraId="760E4DD8" w14:textId="77777777" w:rsidR="00491D55" w:rsidRPr="00584C5A" w:rsidRDefault="00491D55" w:rsidP="0082126E">
            <w:pPr>
              <w:rPr>
                <w:rFonts w:ascii="Gill Sans MT" w:hAnsi="Gill Sans MT"/>
                <w:szCs w:val="20"/>
              </w:rPr>
            </w:pPr>
            <w:r w:rsidRPr="00584C5A">
              <w:rPr>
                <w:rFonts w:ascii="Gill Sans MT" w:hAnsi="Gill Sans MT"/>
                <w:szCs w:val="20"/>
              </w:rPr>
              <w:t>Kolom 2: meer doen</w:t>
            </w:r>
          </w:p>
          <w:p w14:paraId="1DCD4CF5" w14:textId="77777777" w:rsidR="00491D55" w:rsidRPr="00584C5A" w:rsidRDefault="00491D55" w:rsidP="0082126E">
            <w:pPr>
              <w:rPr>
                <w:rFonts w:ascii="Gill Sans MT" w:hAnsi="Gill Sans MT"/>
                <w:szCs w:val="20"/>
              </w:rPr>
            </w:pPr>
            <w:r w:rsidRPr="00584C5A">
              <w:rPr>
                <w:rFonts w:ascii="Gill Sans MT" w:hAnsi="Gill Sans MT"/>
                <w:szCs w:val="20"/>
              </w:rPr>
              <w:t>Kolom 3: doorgaan</w:t>
            </w:r>
          </w:p>
          <w:p w14:paraId="680E25A6" w14:textId="77777777" w:rsidR="00491D55" w:rsidRPr="00584C5A" w:rsidRDefault="00491D55" w:rsidP="0082126E">
            <w:pPr>
              <w:rPr>
                <w:rFonts w:ascii="Gill Sans MT" w:hAnsi="Gill Sans MT"/>
                <w:szCs w:val="20"/>
              </w:rPr>
            </w:pPr>
            <w:r w:rsidRPr="00584C5A">
              <w:rPr>
                <w:rFonts w:ascii="Gill Sans MT" w:hAnsi="Gill Sans MT"/>
                <w:szCs w:val="20"/>
              </w:rPr>
              <w:t>Kolom 4: minder doen</w:t>
            </w:r>
          </w:p>
          <w:p w14:paraId="01C7388F" w14:textId="77777777" w:rsidR="00491D55" w:rsidRPr="00584C5A" w:rsidRDefault="00491D55" w:rsidP="0082126E">
            <w:pPr>
              <w:rPr>
                <w:rFonts w:ascii="Gill Sans MT" w:hAnsi="Gill Sans MT"/>
                <w:szCs w:val="20"/>
              </w:rPr>
            </w:pPr>
            <w:r w:rsidRPr="00584C5A">
              <w:rPr>
                <w:rFonts w:ascii="Gill Sans MT" w:hAnsi="Gill Sans MT"/>
                <w:szCs w:val="20"/>
              </w:rPr>
              <w:t>Kolom 5: stoppen</w:t>
            </w:r>
          </w:p>
          <w:p w14:paraId="52D184F7" w14:textId="77777777" w:rsidR="00491D55" w:rsidRPr="00584C5A" w:rsidRDefault="00491D55" w:rsidP="0082126E">
            <w:pPr>
              <w:rPr>
                <w:rFonts w:ascii="Gill Sans MT" w:hAnsi="Gill Sans MT"/>
                <w:szCs w:val="20"/>
              </w:rPr>
            </w:pPr>
          </w:p>
          <w:p w14:paraId="4AE6C85B" w14:textId="77777777" w:rsidR="00491D55" w:rsidRPr="00584C5A" w:rsidRDefault="00491D55" w:rsidP="0082126E">
            <w:pPr>
              <w:rPr>
                <w:rFonts w:ascii="Gill Sans MT" w:hAnsi="Gill Sans MT"/>
                <w:szCs w:val="20"/>
              </w:rPr>
            </w:pPr>
            <w:r w:rsidRPr="00584C5A">
              <w:rPr>
                <w:rFonts w:ascii="Gill Sans MT" w:hAnsi="Gill Sans MT"/>
                <w:szCs w:val="20"/>
              </w:rPr>
              <w:t>Laat de student reflecteren aan de hand van de resultaten op de topics die ze ingevuld hebben. En stel daarbij de vragen:</w:t>
            </w:r>
          </w:p>
          <w:p w14:paraId="12A126A0" w14:textId="77777777" w:rsidR="00491D55" w:rsidRPr="00584C5A" w:rsidRDefault="00491D55" w:rsidP="0082126E">
            <w:pPr>
              <w:rPr>
                <w:rFonts w:ascii="Gill Sans MT" w:hAnsi="Gill Sans MT"/>
                <w:szCs w:val="20"/>
              </w:rPr>
            </w:pPr>
          </w:p>
          <w:p w14:paraId="4B537A40" w14:textId="77777777" w:rsidR="00491D55" w:rsidRPr="00584C5A" w:rsidRDefault="00491D55" w:rsidP="0082126E">
            <w:pPr>
              <w:pStyle w:val="Lijstalinea"/>
              <w:numPr>
                <w:ilvl w:val="0"/>
                <w:numId w:val="12"/>
              </w:numPr>
              <w:spacing w:after="0" w:line="240" w:lineRule="auto"/>
              <w:rPr>
                <w:rFonts w:ascii="Gill Sans MT" w:hAnsi="Gill Sans MT"/>
                <w:sz w:val="20"/>
                <w:szCs w:val="20"/>
              </w:rPr>
            </w:pPr>
            <w:r w:rsidRPr="00584C5A">
              <w:rPr>
                <w:rFonts w:ascii="Gill Sans MT" w:hAnsi="Gill Sans MT"/>
                <w:sz w:val="20"/>
                <w:szCs w:val="20"/>
              </w:rPr>
              <w:t>Waar zou je mee willen starten?</w:t>
            </w:r>
          </w:p>
          <w:p w14:paraId="5C85D6F2" w14:textId="77777777" w:rsidR="00491D55" w:rsidRPr="00584C5A" w:rsidRDefault="00491D55" w:rsidP="0082126E">
            <w:pPr>
              <w:pStyle w:val="Lijstalinea"/>
              <w:numPr>
                <w:ilvl w:val="0"/>
                <w:numId w:val="12"/>
              </w:numPr>
              <w:spacing w:after="0" w:line="240" w:lineRule="auto"/>
              <w:rPr>
                <w:rFonts w:ascii="Gill Sans MT" w:hAnsi="Gill Sans MT"/>
                <w:sz w:val="20"/>
                <w:szCs w:val="20"/>
              </w:rPr>
            </w:pPr>
            <w:r w:rsidRPr="00584C5A">
              <w:rPr>
                <w:rFonts w:ascii="Gill Sans MT" w:hAnsi="Gill Sans MT"/>
                <w:sz w:val="20"/>
                <w:szCs w:val="20"/>
              </w:rPr>
              <w:t>Wat zou je graag meer willen doen?</w:t>
            </w:r>
          </w:p>
          <w:p w14:paraId="1593D8C2" w14:textId="77777777" w:rsidR="00491D55" w:rsidRPr="00584C5A" w:rsidRDefault="00491D55" w:rsidP="0082126E">
            <w:pPr>
              <w:pStyle w:val="Lijstalinea"/>
              <w:numPr>
                <w:ilvl w:val="0"/>
                <w:numId w:val="12"/>
              </w:numPr>
              <w:spacing w:after="0" w:line="240" w:lineRule="auto"/>
              <w:rPr>
                <w:rFonts w:ascii="Gill Sans MT" w:hAnsi="Gill Sans MT"/>
                <w:sz w:val="20"/>
                <w:szCs w:val="20"/>
              </w:rPr>
            </w:pPr>
            <w:r w:rsidRPr="00584C5A">
              <w:rPr>
                <w:rFonts w:ascii="Gill Sans MT" w:hAnsi="Gill Sans MT"/>
                <w:sz w:val="20"/>
                <w:szCs w:val="20"/>
              </w:rPr>
              <w:t xml:space="preserve">Waar wil jij mee doorgaan? </w:t>
            </w:r>
          </w:p>
          <w:p w14:paraId="63EF51F5" w14:textId="77777777" w:rsidR="00491D55" w:rsidRPr="00584C5A" w:rsidRDefault="00491D55" w:rsidP="0082126E">
            <w:pPr>
              <w:pStyle w:val="Lijstalinea"/>
              <w:numPr>
                <w:ilvl w:val="0"/>
                <w:numId w:val="12"/>
              </w:numPr>
              <w:spacing w:after="0" w:line="240" w:lineRule="auto"/>
              <w:rPr>
                <w:rFonts w:ascii="Gill Sans MT" w:hAnsi="Gill Sans MT"/>
                <w:sz w:val="20"/>
                <w:szCs w:val="20"/>
              </w:rPr>
            </w:pPr>
            <w:r w:rsidRPr="00584C5A">
              <w:rPr>
                <w:rFonts w:ascii="Gill Sans MT" w:hAnsi="Gill Sans MT"/>
                <w:sz w:val="20"/>
                <w:szCs w:val="20"/>
              </w:rPr>
              <w:t>Wat zou je minder willen gaan doen?</w:t>
            </w:r>
          </w:p>
          <w:p w14:paraId="6F2808C8" w14:textId="77777777" w:rsidR="00491D55" w:rsidRPr="00584C5A" w:rsidRDefault="00491D55" w:rsidP="0082126E">
            <w:pPr>
              <w:pStyle w:val="Lijstalinea"/>
              <w:numPr>
                <w:ilvl w:val="0"/>
                <w:numId w:val="12"/>
              </w:numPr>
              <w:spacing w:after="0" w:line="240" w:lineRule="auto"/>
              <w:rPr>
                <w:rFonts w:ascii="Gill Sans MT" w:hAnsi="Gill Sans MT"/>
                <w:sz w:val="20"/>
                <w:szCs w:val="20"/>
              </w:rPr>
            </w:pPr>
            <w:r w:rsidRPr="00584C5A">
              <w:rPr>
                <w:rFonts w:ascii="Gill Sans MT" w:hAnsi="Gill Sans MT"/>
                <w:sz w:val="20"/>
                <w:szCs w:val="20"/>
              </w:rPr>
              <w:t>Waar wil jij mee stoppen?</w:t>
            </w:r>
          </w:p>
          <w:p w14:paraId="6DE5C642" w14:textId="77777777" w:rsidR="00491D55" w:rsidRPr="00584C5A" w:rsidRDefault="00491D55" w:rsidP="0082126E">
            <w:pPr>
              <w:rPr>
                <w:rFonts w:ascii="Gill Sans MT" w:hAnsi="Gill Sans MT"/>
                <w:szCs w:val="20"/>
              </w:rPr>
            </w:pPr>
          </w:p>
          <w:p w14:paraId="22F3B782" w14:textId="77777777" w:rsidR="00491D55" w:rsidRPr="00584C5A" w:rsidRDefault="00491D55" w:rsidP="0082126E">
            <w:pPr>
              <w:rPr>
                <w:rFonts w:ascii="Gill Sans MT" w:hAnsi="Gill Sans MT"/>
                <w:szCs w:val="20"/>
              </w:rPr>
            </w:pPr>
            <w:r w:rsidRPr="00584C5A">
              <w:rPr>
                <w:rFonts w:ascii="Gill Sans MT" w:hAnsi="Gill Sans MT"/>
                <w:szCs w:val="20"/>
              </w:rPr>
              <w:t xml:space="preserve">Ze mogen bij het maken van dit document woorden/plaatjes/tekeningen gebruiken.  Stimuleer ze om creatief te zijn. De resultaten kunnen ze digitaal inleveren: bijvoorbeeld via een foto, een sharepoint- of OneDrive omgeving, e-mail etc. Zodat jij als docent kan inzien hoe ze er mee bezig zijn geweest. </w:t>
            </w:r>
          </w:p>
        </w:tc>
      </w:tr>
      <w:tr w:rsidR="00491D55" w:rsidRPr="00EA03FB" w14:paraId="30719B10" w14:textId="77777777" w:rsidTr="00337D5C">
        <w:tc>
          <w:tcPr>
            <w:tcW w:w="1518" w:type="dxa"/>
          </w:tcPr>
          <w:p w14:paraId="25DA27CA" w14:textId="77777777" w:rsidR="00491D55" w:rsidRPr="007702BE" w:rsidRDefault="00491D55" w:rsidP="0082126E">
            <w:pPr>
              <w:rPr>
                <w:rFonts w:ascii="Gill Sans MT" w:hAnsi="Gill Sans MT"/>
                <w:sz w:val="24"/>
                <w:szCs w:val="24"/>
              </w:rPr>
            </w:pPr>
          </w:p>
        </w:tc>
        <w:tc>
          <w:tcPr>
            <w:tcW w:w="934" w:type="dxa"/>
          </w:tcPr>
          <w:p w14:paraId="3D35285B" w14:textId="77777777" w:rsidR="00491D55" w:rsidRPr="007702BE" w:rsidRDefault="00491D55" w:rsidP="0082126E">
            <w:pPr>
              <w:jc w:val="center"/>
              <w:rPr>
                <w:rFonts w:ascii="Gill Sans MT" w:hAnsi="Gill Sans MT"/>
                <w:b/>
                <w:sz w:val="24"/>
                <w:szCs w:val="24"/>
              </w:rPr>
            </w:pPr>
          </w:p>
          <w:p w14:paraId="3B59F8D6"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G</w:t>
            </w:r>
          </w:p>
        </w:tc>
        <w:tc>
          <w:tcPr>
            <w:tcW w:w="8033" w:type="dxa"/>
          </w:tcPr>
          <w:p w14:paraId="05ABF20D" w14:textId="77777777" w:rsidR="00491D55" w:rsidRPr="00584C5A" w:rsidRDefault="00491D55" w:rsidP="0082126E">
            <w:pPr>
              <w:rPr>
                <w:rFonts w:ascii="Gill Sans MT" w:hAnsi="Gill Sans MT"/>
                <w:szCs w:val="20"/>
              </w:rPr>
            </w:pPr>
            <w:r w:rsidRPr="00584C5A">
              <w:rPr>
                <w:rFonts w:ascii="Gill Sans MT" w:hAnsi="Gill Sans MT"/>
                <w:szCs w:val="20"/>
              </w:rPr>
              <w:t>Laat studenten in groepjes nadenken over wat de school kan doen om de gezondheid van studenten te bevorderen. Je zou dan bijvoorbeeld de topic onderwerpen van het platform kunnen verdelen over groepjes in de klas. Studenten moeten dan over dat topic een advies van maximaal 1 A4 schrijven naar de school. Deze kunnen ze digitaal inleveren.</w:t>
            </w:r>
          </w:p>
        </w:tc>
      </w:tr>
    </w:tbl>
    <w:p w14:paraId="11569373" w14:textId="6B44A4B4" w:rsidR="00491D55" w:rsidRDefault="00491D55" w:rsidP="0082126E"/>
    <w:tbl>
      <w:tblPr>
        <w:tblStyle w:val="Tabelraster"/>
        <w:tblW w:w="10485" w:type="dxa"/>
        <w:tblLook w:val="04A0" w:firstRow="1" w:lastRow="0" w:firstColumn="1" w:lastColumn="0" w:noHBand="0" w:noVBand="1"/>
      </w:tblPr>
      <w:tblGrid>
        <w:gridCol w:w="1518"/>
        <w:gridCol w:w="934"/>
        <w:gridCol w:w="8033"/>
      </w:tblGrid>
      <w:tr w:rsidR="00491D55" w:rsidRPr="00EA03FB" w14:paraId="13F9CDA8" w14:textId="77777777" w:rsidTr="0082126E">
        <w:tc>
          <w:tcPr>
            <w:tcW w:w="1518" w:type="dxa"/>
            <w:vMerge w:val="restart"/>
            <w:shd w:val="clear" w:color="auto" w:fill="auto"/>
          </w:tcPr>
          <w:p w14:paraId="41636610" w14:textId="77777777" w:rsidR="00491D55" w:rsidRPr="007702BE" w:rsidRDefault="00491D55" w:rsidP="0082126E">
            <w:pPr>
              <w:rPr>
                <w:rFonts w:ascii="Gill Sans MT" w:hAnsi="Gill Sans MT"/>
                <w:b/>
                <w:bCs/>
                <w:sz w:val="24"/>
                <w:szCs w:val="24"/>
              </w:rPr>
            </w:pPr>
            <w:r w:rsidRPr="007702BE">
              <w:rPr>
                <w:rFonts w:ascii="Gill Sans MT" w:hAnsi="Gill Sans MT"/>
                <w:b/>
                <w:bCs/>
                <w:sz w:val="24"/>
                <w:szCs w:val="24"/>
              </w:rPr>
              <w:lastRenderedPageBreak/>
              <w:t>Fitheid</w:t>
            </w:r>
          </w:p>
        </w:tc>
        <w:tc>
          <w:tcPr>
            <w:tcW w:w="934" w:type="dxa"/>
          </w:tcPr>
          <w:p w14:paraId="1D4F5200"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K</w:t>
            </w:r>
          </w:p>
        </w:tc>
        <w:tc>
          <w:tcPr>
            <w:tcW w:w="8033" w:type="dxa"/>
          </w:tcPr>
          <w:p w14:paraId="070989D8" w14:textId="77777777" w:rsidR="00491D55" w:rsidRPr="00584C5A" w:rsidRDefault="00491D55" w:rsidP="0082126E">
            <w:pPr>
              <w:rPr>
                <w:rFonts w:ascii="Gill Sans MT" w:hAnsi="Gill Sans MT"/>
                <w:szCs w:val="20"/>
              </w:rPr>
            </w:pPr>
            <w:r w:rsidRPr="00584C5A">
              <w:rPr>
                <w:rFonts w:ascii="Gill Sans MT" w:hAnsi="Gill Sans MT"/>
                <w:szCs w:val="20"/>
              </w:rPr>
              <w:t xml:space="preserve">Doe een online warming-up / work-out. Geef zelf een aantal oefeningen voor de webcam en laat studenten meedoen of zoek een filmpje op.  </w:t>
            </w:r>
          </w:p>
        </w:tc>
      </w:tr>
      <w:tr w:rsidR="00491D55" w:rsidRPr="00EA03FB" w14:paraId="3CBBAC89" w14:textId="77777777" w:rsidTr="0082126E">
        <w:tc>
          <w:tcPr>
            <w:tcW w:w="1518" w:type="dxa"/>
            <w:vMerge/>
            <w:shd w:val="clear" w:color="auto" w:fill="auto"/>
          </w:tcPr>
          <w:p w14:paraId="7153639F" w14:textId="77777777" w:rsidR="00491D55" w:rsidRPr="007702BE" w:rsidRDefault="00491D55" w:rsidP="0082126E">
            <w:pPr>
              <w:rPr>
                <w:rFonts w:ascii="Gill Sans MT" w:hAnsi="Gill Sans MT"/>
                <w:sz w:val="24"/>
                <w:szCs w:val="24"/>
              </w:rPr>
            </w:pPr>
          </w:p>
        </w:tc>
        <w:tc>
          <w:tcPr>
            <w:tcW w:w="934" w:type="dxa"/>
          </w:tcPr>
          <w:p w14:paraId="2721B071" w14:textId="77777777" w:rsidR="00491D55" w:rsidRPr="007702BE" w:rsidRDefault="00491D55" w:rsidP="0082126E">
            <w:pPr>
              <w:jc w:val="center"/>
              <w:rPr>
                <w:rFonts w:ascii="Gill Sans MT" w:hAnsi="Gill Sans MT"/>
                <w:b/>
                <w:sz w:val="24"/>
                <w:szCs w:val="24"/>
              </w:rPr>
            </w:pPr>
          </w:p>
          <w:p w14:paraId="527AA542"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I</w:t>
            </w:r>
          </w:p>
        </w:tc>
        <w:tc>
          <w:tcPr>
            <w:tcW w:w="8033" w:type="dxa"/>
          </w:tcPr>
          <w:p w14:paraId="4622B662" w14:textId="1A43774B" w:rsidR="00491D55" w:rsidRPr="00584C5A" w:rsidRDefault="00491D55" w:rsidP="0082126E">
            <w:pPr>
              <w:rPr>
                <w:rFonts w:ascii="Gill Sans MT" w:hAnsi="Gill Sans MT"/>
                <w:szCs w:val="20"/>
              </w:rPr>
            </w:pPr>
            <w:r w:rsidRPr="00584C5A">
              <w:rPr>
                <w:rFonts w:ascii="Gill Sans MT" w:hAnsi="Gill Sans MT"/>
                <w:szCs w:val="20"/>
              </w:rPr>
              <w:t xml:space="preserve">Wanneer de student de informatie leest over de topic fitheid en doorscrollt naar beneden, staat daar een link naar </w:t>
            </w:r>
            <w:hyperlink r:id="rId19" w:history="1">
              <w:r w:rsidRPr="00584C5A">
                <w:rPr>
                  <w:rStyle w:val="Hyperlink"/>
                  <w:rFonts w:ascii="Gill Sans MT" w:hAnsi="Gill Sans MT"/>
                  <w:szCs w:val="20"/>
                </w:rPr>
                <w:t>allesoversport.nl</w:t>
              </w:r>
            </w:hyperlink>
            <w:r w:rsidRPr="00584C5A">
              <w:rPr>
                <w:rFonts w:ascii="Gill Sans MT" w:hAnsi="Gill Sans MT"/>
                <w:szCs w:val="20"/>
              </w:rPr>
              <w:t xml:space="preserve">. Laat de student via die website een artikel opzoeken dat hem interessant lijkt. Dit artikel vat hij samen. Daarnaast gaat hij aan de (online) klas uitleggen waar het artikel over gaat. Dit mag in maximaal 3 zinnen. </w:t>
            </w:r>
          </w:p>
        </w:tc>
      </w:tr>
      <w:tr w:rsidR="00491D55" w:rsidRPr="00EA03FB" w14:paraId="2104BA42" w14:textId="77777777" w:rsidTr="0082126E">
        <w:tc>
          <w:tcPr>
            <w:tcW w:w="1518" w:type="dxa"/>
            <w:vMerge/>
            <w:shd w:val="clear" w:color="auto" w:fill="auto"/>
          </w:tcPr>
          <w:p w14:paraId="06D6E2EF" w14:textId="77777777" w:rsidR="00491D55" w:rsidRPr="007702BE" w:rsidRDefault="00491D55" w:rsidP="0082126E">
            <w:pPr>
              <w:rPr>
                <w:rFonts w:ascii="Gill Sans MT" w:hAnsi="Gill Sans MT"/>
                <w:sz w:val="24"/>
                <w:szCs w:val="24"/>
              </w:rPr>
            </w:pPr>
          </w:p>
        </w:tc>
        <w:tc>
          <w:tcPr>
            <w:tcW w:w="934" w:type="dxa"/>
          </w:tcPr>
          <w:p w14:paraId="7CCC9228" w14:textId="77777777" w:rsidR="00491D55" w:rsidRPr="007702BE" w:rsidRDefault="00491D55" w:rsidP="0082126E">
            <w:pPr>
              <w:jc w:val="center"/>
              <w:rPr>
                <w:rFonts w:ascii="Gill Sans MT" w:hAnsi="Gill Sans MT"/>
                <w:b/>
                <w:sz w:val="24"/>
                <w:szCs w:val="24"/>
              </w:rPr>
            </w:pPr>
          </w:p>
          <w:p w14:paraId="4F101698"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I of G</w:t>
            </w:r>
          </w:p>
        </w:tc>
        <w:tc>
          <w:tcPr>
            <w:tcW w:w="8033" w:type="dxa"/>
          </w:tcPr>
          <w:p w14:paraId="373FAE0B" w14:textId="77777777" w:rsidR="00491D55" w:rsidRPr="00584C5A" w:rsidRDefault="00491D55" w:rsidP="0082126E">
            <w:pPr>
              <w:rPr>
                <w:rFonts w:ascii="Gill Sans MT" w:hAnsi="Gill Sans MT"/>
                <w:szCs w:val="20"/>
              </w:rPr>
            </w:pPr>
            <w:r w:rsidRPr="00584C5A">
              <w:rPr>
                <w:rFonts w:ascii="Gill Sans MT" w:hAnsi="Gill Sans MT"/>
                <w:szCs w:val="20"/>
              </w:rPr>
              <w:t>Leg de klas van te voren uit dat ze goed moeten opletten welke onderwerpen er voorbij gekomen zijn. Wat ze interessant vinden mogen ze noteren. Wanneer alle studenten geweest zijn, laat je studenten aangeven over welk specifiek onderwerp(en) zij een les willen krijgen. Dat kan bijvoorbeeld via een stemknop of reacties in de chat. Kies bijvoorbeeld 3 onderwerpen waar je een volgende keer een les op voor gaat bereiden / filmpje over opzoekt etc. Daarmee beloon je het werk van de studenten en sluit je aan op de doelgroep.</w:t>
            </w:r>
          </w:p>
        </w:tc>
      </w:tr>
      <w:tr w:rsidR="00491D55" w:rsidRPr="00EA03FB" w14:paraId="6F3C2F5F" w14:textId="77777777" w:rsidTr="0082126E">
        <w:tc>
          <w:tcPr>
            <w:tcW w:w="1518" w:type="dxa"/>
            <w:shd w:val="clear" w:color="auto" w:fill="auto"/>
          </w:tcPr>
          <w:p w14:paraId="4D6A3CC9" w14:textId="77777777" w:rsidR="00491D55" w:rsidRPr="007702BE" w:rsidRDefault="00491D55" w:rsidP="0082126E">
            <w:pPr>
              <w:rPr>
                <w:rFonts w:ascii="Gill Sans MT" w:hAnsi="Gill Sans MT"/>
                <w:b/>
                <w:bCs/>
                <w:sz w:val="24"/>
                <w:szCs w:val="24"/>
              </w:rPr>
            </w:pPr>
            <w:r w:rsidRPr="007702BE">
              <w:rPr>
                <w:rFonts w:ascii="Gill Sans MT" w:hAnsi="Gill Sans MT"/>
                <w:b/>
                <w:bCs/>
                <w:sz w:val="24"/>
                <w:szCs w:val="24"/>
              </w:rPr>
              <w:t>Drugs</w:t>
            </w:r>
          </w:p>
        </w:tc>
        <w:tc>
          <w:tcPr>
            <w:tcW w:w="934" w:type="dxa"/>
          </w:tcPr>
          <w:p w14:paraId="7FAAB771" w14:textId="77777777" w:rsidR="00491D55" w:rsidRPr="007702BE" w:rsidRDefault="00491D55" w:rsidP="0082126E">
            <w:pPr>
              <w:jc w:val="center"/>
              <w:rPr>
                <w:rFonts w:ascii="Gill Sans MT" w:hAnsi="Gill Sans MT"/>
                <w:b/>
                <w:sz w:val="24"/>
                <w:szCs w:val="24"/>
              </w:rPr>
            </w:pPr>
          </w:p>
          <w:p w14:paraId="534C74BE"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G</w:t>
            </w:r>
          </w:p>
        </w:tc>
        <w:tc>
          <w:tcPr>
            <w:tcW w:w="8033" w:type="dxa"/>
          </w:tcPr>
          <w:p w14:paraId="37277F41" w14:textId="77777777" w:rsidR="00491D55" w:rsidRPr="00584C5A" w:rsidRDefault="00491D55" w:rsidP="0082126E">
            <w:pPr>
              <w:rPr>
                <w:rFonts w:ascii="Gill Sans MT" w:hAnsi="Gill Sans MT"/>
                <w:szCs w:val="20"/>
              </w:rPr>
            </w:pPr>
            <w:r w:rsidRPr="00584C5A">
              <w:rPr>
                <w:rFonts w:ascii="Gill Sans MT" w:hAnsi="Gill Sans MT"/>
                <w:szCs w:val="20"/>
              </w:rPr>
              <w:t xml:space="preserve">Neem de informatie gekoppeld aan de topic drugs door. </w:t>
            </w:r>
          </w:p>
          <w:p w14:paraId="0149BF7A" w14:textId="77777777" w:rsidR="00491D55" w:rsidRPr="00584C5A" w:rsidRDefault="00491D55" w:rsidP="0082126E">
            <w:pPr>
              <w:rPr>
                <w:rFonts w:ascii="Gill Sans MT" w:hAnsi="Gill Sans MT"/>
                <w:szCs w:val="20"/>
              </w:rPr>
            </w:pPr>
          </w:p>
          <w:p w14:paraId="05435D27" w14:textId="77777777" w:rsidR="00491D55" w:rsidRPr="00584C5A" w:rsidRDefault="00491D55" w:rsidP="0082126E">
            <w:pPr>
              <w:rPr>
                <w:rFonts w:ascii="Gill Sans MT" w:hAnsi="Gill Sans MT"/>
                <w:szCs w:val="20"/>
              </w:rPr>
            </w:pPr>
            <w:r w:rsidRPr="00584C5A">
              <w:rPr>
                <w:rFonts w:ascii="Gill Sans MT" w:hAnsi="Gill Sans MT"/>
                <w:szCs w:val="20"/>
              </w:rPr>
              <w:t xml:space="preserve">Deel de klas op in kleine groepjes van 3 of 4. Elk groepje krijgt 1 soort drugs die zij moeten onderzoeken. Zij moeten hiervoor de website van </w:t>
            </w:r>
            <w:hyperlink r:id="rId20" w:history="1">
              <w:r w:rsidRPr="00584C5A">
                <w:rPr>
                  <w:rStyle w:val="Hyperlink"/>
                  <w:rFonts w:ascii="Gill Sans MT" w:hAnsi="Gill Sans MT"/>
                  <w:szCs w:val="20"/>
                </w:rPr>
                <w:t>drugskompas</w:t>
              </w:r>
            </w:hyperlink>
            <w:r w:rsidRPr="00584C5A">
              <w:rPr>
                <w:rFonts w:ascii="Gill Sans MT" w:hAnsi="Gill Sans MT"/>
                <w:szCs w:val="20"/>
              </w:rPr>
              <w:t xml:space="preserve"> als input gebruiken. Laat ze een presentatie maken over dit type drugs en daarbij moet minimaal naar voren komen:</w:t>
            </w:r>
          </w:p>
          <w:p w14:paraId="04594CA2" w14:textId="77777777" w:rsidR="00491D55" w:rsidRPr="00584C5A" w:rsidRDefault="00491D55" w:rsidP="0082126E">
            <w:pPr>
              <w:rPr>
                <w:rFonts w:ascii="Gill Sans MT" w:hAnsi="Gill Sans MT"/>
                <w:noProof/>
                <w:szCs w:val="20"/>
              </w:rPr>
            </w:pPr>
          </w:p>
          <w:p w14:paraId="70DD88F2" w14:textId="77777777" w:rsidR="00491D55" w:rsidRPr="00584C5A" w:rsidRDefault="00491D55" w:rsidP="0082126E">
            <w:pPr>
              <w:pStyle w:val="Lijstalinea"/>
              <w:numPr>
                <w:ilvl w:val="0"/>
                <w:numId w:val="13"/>
              </w:numPr>
              <w:spacing w:after="0" w:line="240" w:lineRule="auto"/>
              <w:rPr>
                <w:rFonts w:ascii="Gill Sans MT" w:hAnsi="Gill Sans MT"/>
                <w:noProof/>
                <w:sz w:val="20"/>
                <w:szCs w:val="20"/>
                <w:lang w:eastAsia="nl-NL"/>
              </w:rPr>
            </w:pPr>
            <w:r w:rsidRPr="00584C5A">
              <w:rPr>
                <w:rFonts w:ascii="Gill Sans MT" w:hAnsi="Gill Sans MT"/>
                <w:noProof/>
                <w:sz w:val="20"/>
                <w:szCs w:val="20"/>
                <w:lang w:eastAsia="nl-NL"/>
              </w:rPr>
              <w:t>Wat is het?</w:t>
            </w:r>
          </w:p>
          <w:p w14:paraId="7DDB9F47" w14:textId="77777777" w:rsidR="00491D55" w:rsidRPr="00584C5A" w:rsidRDefault="00491D55" w:rsidP="0082126E">
            <w:pPr>
              <w:pStyle w:val="Lijstalinea"/>
              <w:numPr>
                <w:ilvl w:val="0"/>
                <w:numId w:val="13"/>
              </w:numPr>
              <w:spacing w:after="0" w:line="240" w:lineRule="auto"/>
              <w:rPr>
                <w:rFonts w:ascii="Gill Sans MT" w:hAnsi="Gill Sans MT"/>
                <w:noProof/>
                <w:sz w:val="20"/>
                <w:szCs w:val="20"/>
                <w:lang w:eastAsia="nl-NL"/>
              </w:rPr>
            </w:pPr>
            <w:r w:rsidRPr="00584C5A">
              <w:rPr>
                <w:rFonts w:ascii="Gill Sans MT" w:hAnsi="Gill Sans MT"/>
                <w:noProof/>
                <w:sz w:val="20"/>
                <w:szCs w:val="20"/>
                <w:lang w:eastAsia="nl-NL"/>
              </w:rPr>
              <w:t>Wat is het effect van innemen van deze drugs?</w:t>
            </w:r>
          </w:p>
          <w:p w14:paraId="6D7A5CCD" w14:textId="77777777" w:rsidR="00491D55" w:rsidRPr="00584C5A" w:rsidRDefault="00491D55" w:rsidP="0082126E">
            <w:pPr>
              <w:pStyle w:val="Lijstalinea"/>
              <w:numPr>
                <w:ilvl w:val="0"/>
                <w:numId w:val="13"/>
              </w:numPr>
              <w:spacing w:after="0" w:line="240" w:lineRule="auto"/>
              <w:rPr>
                <w:rFonts w:ascii="Gill Sans MT" w:hAnsi="Gill Sans MT"/>
                <w:noProof/>
                <w:sz w:val="20"/>
                <w:szCs w:val="20"/>
                <w:lang w:eastAsia="nl-NL"/>
              </w:rPr>
            </w:pPr>
            <w:r w:rsidRPr="00584C5A">
              <w:rPr>
                <w:rFonts w:ascii="Gill Sans MT" w:hAnsi="Gill Sans MT"/>
                <w:noProof/>
                <w:sz w:val="20"/>
                <w:szCs w:val="20"/>
                <w:lang w:eastAsia="nl-NL"/>
              </w:rPr>
              <w:t>Wat zijn de risico’s?</w:t>
            </w:r>
          </w:p>
          <w:p w14:paraId="0A4727FA" w14:textId="77777777" w:rsidR="00491D55" w:rsidRPr="00584C5A" w:rsidRDefault="00491D55" w:rsidP="0082126E">
            <w:pPr>
              <w:pStyle w:val="Lijstalinea"/>
              <w:numPr>
                <w:ilvl w:val="0"/>
                <w:numId w:val="13"/>
              </w:numPr>
              <w:spacing w:after="0" w:line="240" w:lineRule="auto"/>
              <w:rPr>
                <w:rFonts w:ascii="Gill Sans MT" w:hAnsi="Gill Sans MT"/>
                <w:noProof/>
                <w:sz w:val="20"/>
                <w:szCs w:val="20"/>
                <w:lang w:eastAsia="nl-NL"/>
              </w:rPr>
            </w:pPr>
            <w:r w:rsidRPr="00584C5A">
              <w:rPr>
                <w:rFonts w:ascii="Gill Sans MT" w:hAnsi="Gill Sans MT"/>
                <w:noProof/>
                <w:sz w:val="20"/>
                <w:szCs w:val="20"/>
                <w:lang w:eastAsia="nl-NL"/>
              </w:rPr>
              <w:t>Zijn er nog do’s en don’ts in het gebruik van deze drugs?</w:t>
            </w:r>
          </w:p>
          <w:p w14:paraId="66D54CE7" w14:textId="77777777" w:rsidR="00491D55" w:rsidRPr="00584C5A" w:rsidRDefault="00491D55" w:rsidP="0082126E">
            <w:pPr>
              <w:pStyle w:val="Lijstalinea"/>
              <w:numPr>
                <w:ilvl w:val="0"/>
                <w:numId w:val="13"/>
              </w:numPr>
              <w:spacing w:after="0" w:line="240" w:lineRule="auto"/>
              <w:rPr>
                <w:rFonts w:ascii="Gill Sans MT" w:hAnsi="Gill Sans MT"/>
                <w:noProof/>
                <w:sz w:val="20"/>
                <w:szCs w:val="20"/>
                <w:lang w:eastAsia="nl-NL"/>
              </w:rPr>
            </w:pPr>
            <w:r w:rsidRPr="00584C5A">
              <w:rPr>
                <w:rFonts w:ascii="Gill Sans MT" w:hAnsi="Gill Sans MT"/>
                <w:noProof/>
                <w:sz w:val="20"/>
                <w:szCs w:val="20"/>
                <w:lang w:eastAsia="nl-NL"/>
              </w:rPr>
              <w:t>Voeg een plaatje of filmpje toe van het middel</w:t>
            </w:r>
          </w:p>
          <w:p w14:paraId="1FF424C5" w14:textId="77777777" w:rsidR="00491D55" w:rsidRPr="00584C5A" w:rsidRDefault="00491D55" w:rsidP="0082126E">
            <w:pPr>
              <w:rPr>
                <w:rFonts w:ascii="Gill Sans MT" w:hAnsi="Gill Sans MT"/>
                <w:szCs w:val="20"/>
              </w:rPr>
            </w:pPr>
          </w:p>
          <w:p w14:paraId="74334DCA" w14:textId="77777777" w:rsidR="00491D55" w:rsidRPr="00584C5A" w:rsidRDefault="00491D55" w:rsidP="0082126E">
            <w:pPr>
              <w:rPr>
                <w:rFonts w:ascii="Gill Sans MT" w:hAnsi="Gill Sans MT"/>
                <w:szCs w:val="20"/>
              </w:rPr>
            </w:pPr>
            <w:r w:rsidRPr="00584C5A">
              <w:rPr>
                <w:rFonts w:ascii="Gill Sans MT" w:hAnsi="Gill Sans MT"/>
                <w:szCs w:val="20"/>
              </w:rPr>
              <w:t xml:space="preserve">Elk groepje bereidt een presentatie van maximaal 5 minuten voor. De volgende les kun je vullen met de online presentaties van de studenten. </w:t>
            </w:r>
          </w:p>
        </w:tc>
      </w:tr>
      <w:tr w:rsidR="00491D55" w:rsidRPr="00EA03FB" w14:paraId="08304305" w14:textId="77777777" w:rsidTr="0082126E">
        <w:tc>
          <w:tcPr>
            <w:tcW w:w="1518" w:type="dxa"/>
            <w:shd w:val="clear" w:color="auto" w:fill="auto"/>
          </w:tcPr>
          <w:p w14:paraId="72F24C6A" w14:textId="77777777" w:rsidR="00491D55" w:rsidRPr="007702BE" w:rsidRDefault="00491D55" w:rsidP="0082126E">
            <w:pPr>
              <w:rPr>
                <w:rFonts w:ascii="Gill Sans MT" w:hAnsi="Gill Sans MT"/>
                <w:b/>
                <w:bCs/>
                <w:sz w:val="24"/>
                <w:szCs w:val="24"/>
              </w:rPr>
            </w:pPr>
            <w:r w:rsidRPr="007702BE">
              <w:rPr>
                <w:rFonts w:ascii="Gill Sans MT" w:hAnsi="Gill Sans MT"/>
                <w:b/>
                <w:bCs/>
                <w:sz w:val="24"/>
                <w:szCs w:val="24"/>
              </w:rPr>
              <w:t>Alcohol</w:t>
            </w:r>
          </w:p>
        </w:tc>
        <w:tc>
          <w:tcPr>
            <w:tcW w:w="934" w:type="dxa"/>
          </w:tcPr>
          <w:p w14:paraId="546A76EB"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K</w:t>
            </w:r>
          </w:p>
        </w:tc>
        <w:tc>
          <w:tcPr>
            <w:tcW w:w="8033" w:type="dxa"/>
          </w:tcPr>
          <w:p w14:paraId="1360EB51" w14:textId="77777777" w:rsidR="00491D55" w:rsidRPr="00584C5A" w:rsidRDefault="00491D55" w:rsidP="0082126E">
            <w:pPr>
              <w:rPr>
                <w:rFonts w:ascii="Gill Sans MT" w:hAnsi="Gill Sans MT"/>
                <w:szCs w:val="20"/>
              </w:rPr>
            </w:pPr>
            <w:r w:rsidRPr="00584C5A">
              <w:rPr>
                <w:rFonts w:ascii="Gill Sans MT" w:hAnsi="Gill Sans MT"/>
                <w:szCs w:val="20"/>
              </w:rPr>
              <w:t xml:space="preserve">Begin je les met informatie over alcohol. Gebruik filmpjes. Een goede bron is deze documentaire van de </w:t>
            </w:r>
            <w:hyperlink r:id="rId21" w:history="1">
              <w:r w:rsidRPr="00584C5A">
                <w:rPr>
                  <w:rStyle w:val="Hyperlink"/>
                  <w:rFonts w:ascii="Gill Sans MT" w:hAnsi="Gill Sans MT"/>
                  <w:szCs w:val="20"/>
                </w:rPr>
                <w:t>NPO</w:t>
              </w:r>
            </w:hyperlink>
            <w:r w:rsidRPr="00584C5A">
              <w:rPr>
                <w:rFonts w:ascii="Gill Sans MT" w:hAnsi="Gill Sans MT"/>
                <w:szCs w:val="20"/>
              </w:rPr>
              <w:t xml:space="preserve">. </w:t>
            </w:r>
          </w:p>
        </w:tc>
      </w:tr>
      <w:tr w:rsidR="00491D55" w:rsidRPr="00EA03FB" w14:paraId="15B37AF1" w14:textId="77777777" w:rsidTr="00337D5C">
        <w:tc>
          <w:tcPr>
            <w:tcW w:w="1518" w:type="dxa"/>
          </w:tcPr>
          <w:p w14:paraId="3E87B9F5" w14:textId="77777777" w:rsidR="00491D55" w:rsidRPr="007702BE" w:rsidRDefault="00491D55" w:rsidP="0082126E">
            <w:pPr>
              <w:rPr>
                <w:rFonts w:ascii="Gill Sans MT" w:hAnsi="Gill Sans MT"/>
                <w:sz w:val="24"/>
                <w:szCs w:val="24"/>
              </w:rPr>
            </w:pPr>
          </w:p>
        </w:tc>
        <w:tc>
          <w:tcPr>
            <w:tcW w:w="934" w:type="dxa"/>
          </w:tcPr>
          <w:p w14:paraId="77F5CD1C"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K</w:t>
            </w:r>
          </w:p>
        </w:tc>
        <w:tc>
          <w:tcPr>
            <w:tcW w:w="8033" w:type="dxa"/>
          </w:tcPr>
          <w:p w14:paraId="2BCA9499" w14:textId="77777777" w:rsidR="00491D55" w:rsidRPr="00584C5A" w:rsidRDefault="00491D55" w:rsidP="0082126E">
            <w:pPr>
              <w:rPr>
                <w:rFonts w:ascii="Gill Sans MT" w:hAnsi="Gill Sans MT"/>
                <w:szCs w:val="20"/>
              </w:rPr>
            </w:pPr>
            <w:r w:rsidRPr="00584C5A">
              <w:rPr>
                <w:rFonts w:ascii="Gill Sans MT" w:hAnsi="Gill Sans MT"/>
                <w:szCs w:val="20"/>
              </w:rPr>
              <w:t xml:space="preserve">Probeer kort online een gesprek aan te gaan over alcoholgebruik. Bijvoorbeeld aan de hand van een poll of stellingen. Je kunt dan vragen stellen m.b.t. of studenten alcohol drinken, hoe vaak, waar etc. Daarmee heb je direct een beeld van wat er speelt in de klas. Je zou hier bijvoorbeeld </w:t>
            </w:r>
            <w:hyperlink r:id="rId22" w:history="1">
              <w:r w:rsidRPr="00584C5A">
                <w:rPr>
                  <w:rStyle w:val="Hyperlink"/>
                  <w:rFonts w:ascii="Gill Sans MT" w:hAnsi="Gill Sans MT"/>
                  <w:szCs w:val="20"/>
                </w:rPr>
                <w:t>socrative</w:t>
              </w:r>
            </w:hyperlink>
            <w:r w:rsidRPr="00584C5A">
              <w:rPr>
                <w:rFonts w:ascii="Gill Sans MT" w:hAnsi="Gill Sans MT"/>
                <w:szCs w:val="20"/>
              </w:rPr>
              <w:t xml:space="preserve"> voor kunnen gebruiken, zodat je de antwoorden ook direct in beeld kunt krijgen.   </w:t>
            </w:r>
          </w:p>
        </w:tc>
      </w:tr>
      <w:tr w:rsidR="00491D55" w:rsidRPr="00EA03FB" w14:paraId="467DD892" w14:textId="77777777" w:rsidTr="00337D5C">
        <w:tc>
          <w:tcPr>
            <w:tcW w:w="1518" w:type="dxa"/>
          </w:tcPr>
          <w:p w14:paraId="21801C5C" w14:textId="77777777" w:rsidR="00491D55" w:rsidRPr="007702BE" w:rsidRDefault="00491D55" w:rsidP="0082126E">
            <w:pPr>
              <w:rPr>
                <w:rFonts w:ascii="Gill Sans MT" w:hAnsi="Gill Sans MT"/>
                <w:sz w:val="24"/>
                <w:szCs w:val="24"/>
              </w:rPr>
            </w:pPr>
          </w:p>
        </w:tc>
        <w:tc>
          <w:tcPr>
            <w:tcW w:w="934" w:type="dxa"/>
          </w:tcPr>
          <w:p w14:paraId="4ACCC0B9" w14:textId="77777777" w:rsidR="00491D55" w:rsidRPr="007702BE" w:rsidRDefault="00491D55" w:rsidP="0082126E">
            <w:pPr>
              <w:jc w:val="center"/>
              <w:rPr>
                <w:rFonts w:ascii="Gill Sans MT" w:hAnsi="Gill Sans MT"/>
                <w:b/>
                <w:sz w:val="24"/>
                <w:szCs w:val="24"/>
              </w:rPr>
            </w:pPr>
          </w:p>
          <w:p w14:paraId="2C0A681A"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I</w:t>
            </w:r>
          </w:p>
        </w:tc>
        <w:tc>
          <w:tcPr>
            <w:tcW w:w="8033" w:type="dxa"/>
          </w:tcPr>
          <w:p w14:paraId="264880B1" w14:textId="77777777" w:rsidR="00491D55" w:rsidRPr="00584C5A" w:rsidRDefault="00491D55" w:rsidP="0082126E">
            <w:pPr>
              <w:rPr>
                <w:rFonts w:ascii="Gill Sans MT" w:hAnsi="Gill Sans MT"/>
                <w:szCs w:val="20"/>
              </w:rPr>
            </w:pPr>
            <w:r w:rsidRPr="00584C5A">
              <w:rPr>
                <w:rFonts w:ascii="Gill Sans MT" w:hAnsi="Gill Sans MT"/>
                <w:szCs w:val="20"/>
              </w:rPr>
              <w:t>Laat de studenten de topic-pagina van alcohol bestuderen en de pagina’s waar naar doorgelinkt wordt. Ze mogen per persoon 2 vragen inclusief antwoord indienen bij jou. Dit kan via de mail, maar bijvoorbeeld ook via Office 365 Forms. Van de binnengekomen vragen en antwoorden maak je de volgende week een online quiz. Bijvoorbeeld via Kahoot.com of socrative.com.</w:t>
            </w:r>
          </w:p>
        </w:tc>
      </w:tr>
    </w:tbl>
    <w:p w14:paraId="24DDA87D" w14:textId="77777777" w:rsidR="004562A5" w:rsidRDefault="004562A5">
      <w:r>
        <w:br w:type="page"/>
      </w:r>
    </w:p>
    <w:tbl>
      <w:tblPr>
        <w:tblStyle w:val="Tabelraster"/>
        <w:tblW w:w="10485" w:type="dxa"/>
        <w:tblLook w:val="04A0" w:firstRow="1" w:lastRow="0" w:firstColumn="1" w:lastColumn="0" w:noHBand="0" w:noVBand="1"/>
      </w:tblPr>
      <w:tblGrid>
        <w:gridCol w:w="1518"/>
        <w:gridCol w:w="934"/>
        <w:gridCol w:w="8033"/>
      </w:tblGrid>
      <w:tr w:rsidR="00491D55" w:rsidRPr="00EA03FB" w14:paraId="0AB287CC" w14:textId="77777777" w:rsidTr="0082126E">
        <w:tc>
          <w:tcPr>
            <w:tcW w:w="1518" w:type="dxa"/>
            <w:shd w:val="clear" w:color="auto" w:fill="auto"/>
          </w:tcPr>
          <w:p w14:paraId="64EA43CF" w14:textId="436F6E0C" w:rsidR="00491D55" w:rsidRPr="007702BE" w:rsidRDefault="00491D55" w:rsidP="0082126E">
            <w:pPr>
              <w:rPr>
                <w:rFonts w:ascii="Gill Sans MT" w:hAnsi="Gill Sans MT"/>
                <w:b/>
                <w:bCs/>
                <w:sz w:val="24"/>
                <w:szCs w:val="24"/>
              </w:rPr>
            </w:pPr>
            <w:r w:rsidRPr="007702BE">
              <w:rPr>
                <w:rFonts w:ascii="Gill Sans MT" w:hAnsi="Gill Sans MT"/>
                <w:b/>
                <w:bCs/>
                <w:sz w:val="24"/>
                <w:szCs w:val="24"/>
              </w:rPr>
              <w:lastRenderedPageBreak/>
              <w:t>Seksualiteit</w:t>
            </w:r>
          </w:p>
        </w:tc>
        <w:tc>
          <w:tcPr>
            <w:tcW w:w="934" w:type="dxa"/>
          </w:tcPr>
          <w:p w14:paraId="0A385630" w14:textId="77777777" w:rsidR="00491D55" w:rsidRPr="007702BE" w:rsidRDefault="00491D55" w:rsidP="0082126E">
            <w:pPr>
              <w:jc w:val="center"/>
              <w:rPr>
                <w:rFonts w:ascii="Gill Sans MT" w:hAnsi="Gill Sans MT"/>
                <w:b/>
                <w:sz w:val="24"/>
                <w:szCs w:val="24"/>
              </w:rPr>
            </w:pPr>
          </w:p>
          <w:p w14:paraId="2E4F17D3"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I</w:t>
            </w:r>
          </w:p>
          <w:p w14:paraId="2B51CFD2" w14:textId="77777777" w:rsidR="00491D55" w:rsidRPr="007702BE" w:rsidRDefault="00491D55" w:rsidP="0082126E">
            <w:pPr>
              <w:jc w:val="center"/>
              <w:rPr>
                <w:rFonts w:ascii="Gill Sans MT" w:hAnsi="Gill Sans MT"/>
                <w:b/>
                <w:sz w:val="24"/>
                <w:szCs w:val="24"/>
              </w:rPr>
            </w:pPr>
          </w:p>
          <w:p w14:paraId="7C9E80C7" w14:textId="77777777" w:rsidR="00491D55" w:rsidRPr="007702BE" w:rsidRDefault="00491D55" w:rsidP="0082126E">
            <w:pPr>
              <w:jc w:val="center"/>
              <w:rPr>
                <w:rFonts w:ascii="Gill Sans MT" w:hAnsi="Gill Sans MT"/>
                <w:b/>
                <w:sz w:val="24"/>
                <w:szCs w:val="24"/>
              </w:rPr>
            </w:pPr>
          </w:p>
          <w:p w14:paraId="67BF5C29" w14:textId="77777777" w:rsidR="00491D55" w:rsidRPr="007702BE" w:rsidRDefault="00491D55" w:rsidP="0082126E">
            <w:pPr>
              <w:jc w:val="center"/>
              <w:rPr>
                <w:rFonts w:ascii="Gill Sans MT" w:hAnsi="Gill Sans MT"/>
                <w:b/>
                <w:sz w:val="24"/>
                <w:szCs w:val="24"/>
              </w:rPr>
            </w:pPr>
          </w:p>
          <w:p w14:paraId="333F7320" w14:textId="77777777" w:rsidR="00491D55" w:rsidRPr="007702BE" w:rsidRDefault="00491D55" w:rsidP="0082126E">
            <w:pPr>
              <w:jc w:val="center"/>
              <w:rPr>
                <w:rFonts w:ascii="Gill Sans MT" w:hAnsi="Gill Sans MT"/>
                <w:b/>
                <w:sz w:val="24"/>
                <w:szCs w:val="24"/>
              </w:rPr>
            </w:pPr>
          </w:p>
          <w:p w14:paraId="2430717C" w14:textId="77777777" w:rsidR="00491D55" w:rsidRPr="007702BE" w:rsidRDefault="00491D55" w:rsidP="0082126E">
            <w:pPr>
              <w:jc w:val="center"/>
              <w:rPr>
                <w:rFonts w:ascii="Gill Sans MT" w:hAnsi="Gill Sans MT"/>
                <w:b/>
                <w:sz w:val="24"/>
                <w:szCs w:val="24"/>
              </w:rPr>
            </w:pPr>
          </w:p>
          <w:p w14:paraId="717E7A3C" w14:textId="77777777" w:rsidR="00491D55" w:rsidRPr="007702BE" w:rsidRDefault="00491D55" w:rsidP="0082126E">
            <w:pPr>
              <w:jc w:val="center"/>
              <w:rPr>
                <w:rFonts w:ascii="Gill Sans MT" w:hAnsi="Gill Sans MT"/>
                <w:b/>
                <w:sz w:val="24"/>
                <w:szCs w:val="24"/>
              </w:rPr>
            </w:pPr>
          </w:p>
          <w:p w14:paraId="1C2447FC" w14:textId="77777777" w:rsidR="00491D55" w:rsidRPr="007702BE" w:rsidRDefault="00491D55" w:rsidP="0082126E">
            <w:pPr>
              <w:jc w:val="center"/>
              <w:rPr>
                <w:rFonts w:ascii="Gill Sans MT" w:hAnsi="Gill Sans MT"/>
                <w:b/>
                <w:sz w:val="24"/>
                <w:szCs w:val="24"/>
              </w:rPr>
            </w:pPr>
            <w:r w:rsidRPr="007702BE">
              <w:rPr>
                <w:rFonts w:ascii="Gill Sans MT" w:hAnsi="Gill Sans MT"/>
                <w:b/>
                <w:sz w:val="24"/>
                <w:szCs w:val="24"/>
              </w:rPr>
              <w:t>K</w:t>
            </w:r>
          </w:p>
        </w:tc>
        <w:tc>
          <w:tcPr>
            <w:tcW w:w="8033" w:type="dxa"/>
          </w:tcPr>
          <w:p w14:paraId="36EA4F83" w14:textId="77777777" w:rsidR="00491D55" w:rsidRPr="00584C5A" w:rsidRDefault="00491D55" w:rsidP="0082126E">
            <w:pPr>
              <w:rPr>
                <w:rFonts w:ascii="Gill Sans MT" w:hAnsi="Gill Sans MT"/>
                <w:szCs w:val="20"/>
              </w:rPr>
            </w:pPr>
            <w:r w:rsidRPr="00584C5A">
              <w:rPr>
                <w:rFonts w:ascii="Gill Sans MT" w:hAnsi="Gill Sans MT"/>
                <w:szCs w:val="20"/>
              </w:rPr>
              <w:t xml:space="preserve">Start de les goed op. Seksualiteit is een heftig onderwerp, maar ook een onderwerp waar studenten soms lacherig over kunnen doen. Seksuele grensoverschrijding is een belangrijk onderwerp om te behandelen. Zet de opdracht uit en laat vervolgens iedereen zelfstandig werken. </w:t>
            </w:r>
          </w:p>
          <w:p w14:paraId="55F91A92" w14:textId="77777777" w:rsidR="00491D55" w:rsidRPr="00584C5A" w:rsidRDefault="00491D55" w:rsidP="0082126E">
            <w:pPr>
              <w:rPr>
                <w:rFonts w:ascii="Gill Sans MT" w:hAnsi="Gill Sans MT"/>
                <w:szCs w:val="20"/>
              </w:rPr>
            </w:pPr>
          </w:p>
          <w:p w14:paraId="507D45E7" w14:textId="77777777" w:rsidR="00491D55" w:rsidRPr="00584C5A" w:rsidRDefault="00491D55" w:rsidP="0082126E">
            <w:pPr>
              <w:rPr>
                <w:rFonts w:ascii="Gill Sans MT" w:hAnsi="Gill Sans MT"/>
                <w:szCs w:val="20"/>
              </w:rPr>
            </w:pPr>
            <w:r w:rsidRPr="00584C5A">
              <w:rPr>
                <w:rFonts w:ascii="Gill Sans MT" w:hAnsi="Gill Sans MT"/>
                <w:szCs w:val="20"/>
              </w:rPr>
              <w:t xml:space="preserve">Als werkvorm kun je studenten de topic pagina van seksualiteit laten doornemen. Onderaan kunnen ze doorklikken naar </w:t>
            </w:r>
            <w:hyperlink r:id="rId23" w:history="1">
              <w:r w:rsidRPr="00584C5A">
                <w:rPr>
                  <w:rStyle w:val="Hyperlink"/>
                  <w:rFonts w:ascii="Gill Sans MT" w:hAnsi="Gill Sans MT"/>
                  <w:szCs w:val="20"/>
                </w:rPr>
                <w:t>sense</w:t>
              </w:r>
            </w:hyperlink>
            <w:r w:rsidRPr="00584C5A">
              <w:rPr>
                <w:rFonts w:ascii="Gill Sans MT" w:hAnsi="Gill Sans MT"/>
                <w:szCs w:val="20"/>
              </w:rPr>
              <w:t xml:space="preserve">. Ze kunnen daar verschillende filmpjes bekijken en op bepaalde momenten moeten ze ingrijpen en beslissen wat zij zouden doen in die situatie. Ze kunnen zelf kiezen  op welke onderwerpen ze zich willen richten. (Eventueel kun je studenten hier nog een reflectie op laten schrijven). </w:t>
            </w:r>
          </w:p>
          <w:p w14:paraId="70EF9A36" w14:textId="77777777" w:rsidR="00491D55" w:rsidRPr="00584C5A" w:rsidRDefault="00491D55" w:rsidP="0082126E">
            <w:pPr>
              <w:rPr>
                <w:rFonts w:ascii="Gill Sans MT" w:hAnsi="Gill Sans MT"/>
                <w:szCs w:val="20"/>
              </w:rPr>
            </w:pPr>
          </w:p>
          <w:p w14:paraId="32FC0E04" w14:textId="77777777" w:rsidR="00491D55" w:rsidRPr="00584C5A" w:rsidRDefault="00491D55" w:rsidP="0082126E">
            <w:pPr>
              <w:rPr>
                <w:rFonts w:ascii="Gill Sans MT" w:hAnsi="Gill Sans MT"/>
                <w:szCs w:val="20"/>
              </w:rPr>
            </w:pPr>
            <w:r w:rsidRPr="00584C5A">
              <w:rPr>
                <w:rFonts w:ascii="Gill Sans MT" w:hAnsi="Gill Sans MT"/>
                <w:szCs w:val="20"/>
              </w:rPr>
              <w:t xml:space="preserve">Spreek een tijdstip af waarop studenten weer online zijn en bespreek de ervaringen. </w:t>
            </w:r>
          </w:p>
        </w:tc>
      </w:tr>
    </w:tbl>
    <w:p w14:paraId="7E105680" w14:textId="77777777" w:rsidR="00491D55" w:rsidRPr="00EA03FB" w:rsidRDefault="00491D55" w:rsidP="00491D55">
      <w:pPr>
        <w:rPr>
          <w:rFonts w:ascii="Gill Sans MT" w:hAnsi="Gill Sans MT"/>
        </w:rPr>
      </w:pPr>
    </w:p>
    <w:p w14:paraId="17D06BC2" w14:textId="24DAEA78" w:rsidR="005117A1" w:rsidRDefault="005117A1">
      <w:pPr>
        <w:spacing w:line="240" w:lineRule="auto"/>
      </w:pPr>
    </w:p>
    <w:sectPr w:rsidR="005117A1" w:rsidSect="00FF6AC6">
      <w:pgSz w:w="11906" w:h="16838" w:code="9"/>
      <w:pgMar w:top="567" w:right="567" w:bottom="567" w:left="567" w:header="709" w:footer="8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A5AA7" w14:textId="77777777" w:rsidR="00951776" w:rsidRDefault="00951776">
      <w:r>
        <w:separator/>
      </w:r>
    </w:p>
    <w:p w14:paraId="0A647211" w14:textId="77777777" w:rsidR="00951776" w:rsidRDefault="00951776"/>
    <w:p w14:paraId="4A78AEE5" w14:textId="77777777" w:rsidR="00951776" w:rsidRDefault="00951776" w:rsidP="009036F7"/>
    <w:p w14:paraId="12DA744A" w14:textId="77777777" w:rsidR="00951776" w:rsidRDefault="00951776"/>
    <w:p w14:paraId="61AC0057" w14:textId="77777777" w:rsidR="00951776" w:rsidRDefault="00951776"/>
    <w:p w14:paraId="1E95F20F" w14:textId="77777777" w:rsidR="00951776" w:rsidRDefault="00951776"/>
    <w:p w14:paraId="7973E4DD" w14:textId="77777777" w:rsidR="00951776" w:rsidRDefault="00951776"/>
    <w:p w14:paraId="6E1FF40F" w14:textId="77777777" w:rsidR="00951776" w:rsidRDefault="00951776"/>
    <w:p w14:paraId="5AE2D45D" w14:textId="77777777" w:rsidR="00951776" w:rsidRDefault="00951776"/>
    <w:p w14:paraId="4AF9E9CC" w14:textId="77777777" w:rsidR="00951776" w:rsidRDefault="00951776" w:rsidP="00003B05"/>
  </w:endnote>
  <w:endnote w:type="continuationSeparator" w:id="0">
    <w:p w14:paraId="2291A664" w14:textId="77777777" w:rsidR="00951776" w:rsidRDefault="00951776">
      <w:r>
        <w:continuationSeparator/>
      </w:r>
    </w:p>
    <w:p w14:paraId="48A90C0A" w14:textId="77777777" w:rsidR="00951776" w:rsidRDefault="00951776"/>
    <w:p w14:paraId="183FC0F0" w14:textId="77777777" w:rsidR="00951776" w:rsidRDefault="00951776" w:rsidP="009036F7"/>
    <w:p w14:paraId="60D980D7" w14:textId="77777777" w:rsidR="00951776" w:rsidRDefault="00951776"/>
    <w:p w14:paraId="1330A727" w14:textId="77777777" w:rsidR="00951776" w:rsidRDefault="00951776"/>
    <w:p w14:paraId="4C893DFC" w14:textId="77777777" w:rsidR="00951776" w:rsidRDefault="00951776"/>
    <w:p w14:paraId="481BDCF0" w14:textId="77777777" w:rsidR="00951776" w:rsidRDefault="00951776"/>
    <w:p w14:paraId="6FF7CEB5" w14:textId="77777777" w:rsidR="00951776" w:rsidRDefault="00951776"/>
    <w:p w14:paraId="10C1E8B2" w14:textId="77777777" w:rsidR="00951776" w:rsidRDefault="00951776"/>
    <w:p w14:paraId="7A08C0B7" w14:textId="77777777" w:rsidR="00951776" w:rsidRDefault="00951776" w:rsidP="0000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CD50E" w14:textId="77777777" w:rsidR="0044695B" w:rsidRDefault="0044695B" w:rsidP="007B735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8F627DD" w14:textId="77777777" w:rsidR="0044695B" w:rsidRDefault="004469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3340" w14:textId="77777777" w:rsidR="0044695B" w:rsidRPr="005D77BE" w:rsidRDefault="0044695B" w:rsidP="00677464">
    <w:pPr>
      <w:pStyle w:val="Voettekst"/>
      <w:framePr w:w="714" w:wrap="around" w:vAnchor="text" w:hAnchor="margin" w:xAlign="center" w:y="11"/>
      <w:rPr>
        <w:rStyle w:val="Paginanummer"/>
        <w:sz w:val="16"/>
        <w:szCs w:val="16"/>
      </w:rPr>
    </w:pPr>
    <w:r w:rsidRPr="005D77BE">
      <w:rPr>
        <w:rStyle w:val="Paginanummer"/>
        <w:sz w:val="16"/>
        <w:szCs w:val="16"/>
      </w:rPr>
      <w:fldChar w:fldCharType="begin"/>
    </w:r>
    <w:r w:rsidRPr="005D77BE">
      <w:rPr>
        <w:rStyle w:val="Paginanummer"/>
        <w:sz w:val="16"/>
        <w:szCs w:val="16"/>
      </w:rPr>
      <w:instrText xml:space="preserve">PAGE  </w:instrText>
    </w:r>
    <w:r w:rsidRPr="005D77BE">
      <w:rPr>
        <w:rStyle w:val="Paginanummer"/>
        <w:sz w:val="16"/>
        <w:szCs w:val="16"/>
      </w:rPr>
      <w:fldChar w:fldCharType="separate"/>
    </w:r>
    <w:r w:rsidR="005117A1">
      <w:rPr>
        <w:rStyle w:val="Paginanummer"/>
        <w:noProof/>
        <w:sz w:val="16"/>
        <w:szCs w:val="16"/>
      </w:rPr>
      <w:t>2</w:t>
    </w:r>
    <w:r w:rsidRPr="005D77BE">
      <w:rPr>
        <w:rStyle w:val="Paginanummer"/>
        <w:sz w:val="16"/>
        <w:szCs w:val="16"/>
      </w:rPr>
      <w:fldChar w:fldCharType="end"/>
    </w:r>
    <w:r w:rsidRPr="005D77BE">
      <w:rPr>
        <w:rStyle w:val="Paginanummer"/>
        <w:sz w:val="16"/>
        <w:szCs w:val="16"/>
      </w:rPr>
      <w:t>/</w:t>
    </w:r>
    <w:r w:rsidRPr="005D77BE">
      <w:rPr>
        <w:rStyle w:val="Paginanummer"/>
        <w:sz w:val="16"/>
        <w:szCs w:val="16"/>
      </w:rPr>
      <w:fldChar w:fldCharType="begin"/>
    </w:r>
    <w:r w:rsidRPr="005D77BE">
      <w:rPr>
        <w:rStyle w:val="Paginanummer"/>
        <w:sz w:val="16"/>
        <w:szCs w:val="16"/>
      </w:rPr>
      <w:instrText xml:space="preserve"> NUMPAGES </w:instrText>
    </w:r>
    <w:r w:rsidRPr="005D77BE">
      <w:rPr>
        <w:rStyle w:val="Paginanummer"/>
        <w:sz w:val="16"/>
        <w:szCs w:val="16"/>
      </w:rPr>
      <w:fldChar w:fldCharType="separate"/>
    </w:r>
    <w:r w:rsidR="00B6730C">
      <w:rPr>
        <w:rStyle w:val="Paginanummer"/>
        <w:noProof/>
        <w:sz w:val="16"/>
        <w:szCs w:val="16"/>
      </w:rPr>
      <w:t>1</w:t>
    </w:r>
    <w:r w:rsidRPr="005D77BE">
      <w:rPr>
        <w:rStyle w:val="Paginanummer"/>
        <w:sz w:val="16"/>
        <w:szCs w:val="16"/>
      </w:rPr>
      <w:fldChar w:fldCharType="end"/>
    </w:r>
  </w:p>
  <w:p w14:paraId="099CD002" w14:textId="77777777" w:rsidR="0044695B" w:rsidRPr="005D77BE" w:rsidRDefault="0044695B" w:rsidP="003A5E44">
    <w:pPr>
      <w:pStyle w:val="Voettekst"/>
      <w:tabs>
        <w:tab w:val="center" w:pos="540"/>
        <w:tab w:val="center" w:pos="720"/>
        <w:tab w:val="center" w:pos="900"/>
        <w:tab w:val="center" w:pos="1080"/>
        <w:tab w:val="center" w:pos="1260"/>
        <w:tab w:val="center" w:pos="1440"/>
        <w:tab w:val="center" w:pos="1620"/>
        <w:tab w:val="center" w:pos="1800"/>
        <w:tab w:val="center" w:pos="1980"/>
        <w:tab w:val="center" w:pos="2160"/>
        <w:tab w:val="center" w:pos="2340"/>
        <w:tab w:val="center" w:pos="5102"/>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2A09C" w14:textId="77777777" w:rsidR="00951776" w:rsidRDefault="00951776">
      <w:r>
        <w:separator/>
      </w:r>
    </w:p>
  </w:footnote>
  <w:footnote w:type="continuationSeparator" w:id="0">
    <w:p w14:paraId="758836CA" w14:textId="77777777" w:rsidR="00951776" w:rsidRDefault="0095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D16C" w14:textId="77777777" w:rsidR="00AB30E2" w:rsidRDefault="0028346F" w:rsidP="0028346F">
    <w:pPr>
      <w:pStyle w:val="Koptekst"/>
      <w:jc w:val="right"/>
    </w:pPr>
    <w:r>
      <w:rPr>
        <w:noProof/>
      </w:rPr>
      <w:drawing>
        <wp:inline distT="0" distB="0" distL="0" distR="0" wp14:anchorId="71201E4D" wp14:editId="78375EF0">
          <wp:extent cx="1076400" cy="1076400"/>
          <wp:effectExtent l="0" t="0" r="9525" b="9525"/>
          <wp:docPr id="1" name="Afbeelding 1" descr="Afbeelding met vrachtwa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TestJeLeefstijl_groen versie 2020.png"/>
                  <pic:cNvPicPr/>
                </pic:nvPicPr>
                <pic:blipFill>
                  <a:blip r:embed="rId1">
                    <a:extLst>
                      <a:ext uri="{28A0092B-C50C-407E-A947-70E740481C1C}">
                        <a14:useLocalDpi xmlns:a14="http://schemas.microsoft.com/office/drawing/2010/main" val="0"/>
                      </a:ext>
                    </a:extLst>
                  </a:blip>
                  <a:stretch>
                    <a:fillRect/>
                  </a:stretch>
                </pic:blipFill>
                <pic:spPr>
                  <a:xfrm>
                    <a:off x="0" y="0"/>
                    <a:ext cx="1076400" cy="1076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E066D" w14:textId="77777777" w:rsidR="002B2E78" w:rsidRDefault="0028346F" w:rsidP="002B2E78">
    <w:pPr>
      <w:pStyle w:val="Koptekst"/>
      <w:jc w:val="right"/>
    </w:pPr>
    <w:r>
      <w:rPr>
        <w:noProof/>
      </w:rPr>
      <w:drawing>
        <wp:inline distT="0" distB="0" distL="0" distR="0" wp14:anchorId="7F421DD6" wp14:editId="267F964D">
          <wp:extent cx="1076400" cy="1076400"/>
          <wp:effectExtent l="0" t="0" r="9525" b="9525"/>
          <wp:docPr id="2" name="Afbeelding 2" descr="Afbeelding met vrachtwa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TestJeLeefstijl_groen versie 2020.png"/>
                  <pic:cNvPicPr/>
                </pic:nvPicPr>
                <pic:blipFill>
                  <a:blip r:embed="rId1">
                    <a:extLst>
                      <a:ext uri="{28A0092B-C50C-407E-A947-70E740481C1C}">
                        <a14:useLocalDpi xmlns:a14="http://schemas.microsoft.com/office/drawing/2010/main" val="0"/>
                      </a:ext>
                    </a:extLst>
                  </a:blip>
                  <a:stretch>
                    <a:fillRect/>
                  </a:stretch>
                </pic:blipFill>
                <pic:spPr>
                  <a:xfrm>
                    <a:off x="0" y="0"/>
                    <a:ext cx="1076400" cy="1076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A040F" w14:textId="77777777" w:rsidR="006054D8" w:rsidRDefault="006054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 w15:restartNumberingAfterBreak="0">
    <w:nsid w:val="18AF3761"/>
    <w:multiLevelType w:val="multilevel"/>
    <w:tmpl w:val="15F813FE"/>
    <w:lvl w:ilvl="0">
      <w:start w:val="1"/>
      <w:numFmt w:val="decimal"/>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tabs>
          <w:tab w:val="num" w:pos="1191"/>
        </w:tabs>
        <w:ind w:left="1191" w:hanging="34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 w15:restartNumberingAfterBreak="0">
    <w:nsid w:val="1AD46D3E"/>
    <w:multiLevelType w:val="multilevel"/>
    <w:tmpl w:val="7C50ABA8"/>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 w15:restartNumberingAfterBreak="0">
    <w:nsid w:val="26455AB3"/>
    <w:multiLevelType w:val="hybridMultilevel"/>
    <w:tmpl w:val="90E4E2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96A1D25"/>
    <w:multiLevelType w:val="multilevel"/>
    <w:tmpl w:val="2ED040AE"/>
    <w:numStyleLink w:val="Stijl1"/>
  </w:abstractNum>
  <w:abstractNum w:abstractNumId="6" w15:restartNumberingAfterBreak="0">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15:restartNumberingAfterBreak="0">
    <w:nsid w:val="4D7F33AC"/>
    <w:multiLevelType w:val="multilevel"/>
    <w:tmpl w:val="2ED040AE"/>
    <w:styleLink w:val="Stijl1"/>
    <w:lvl w:ilvl="0">
      <w:start w:val="1"/>
      <w:numFmt w:val="bullet"/>
      <w:lvlText w:val=""/>
      <w:lvlJc w:val="left"/>
      <w:pPr>
        <w:ind w:left="397" w:hanging="397"/>
      </w:pPr>
      <w:rPr>
        <w:rFonts w:ascii="Symbol" w:hAnsi="Symbol" w:hint="default"/>
      </w:rPr>
    </w:lvl>
    <w:lvl w:ilvl="1">
      <w:start w:val="1"/>
      <w:numFmt w:val="bullet"/>
      <w:lvlText w:val="-"/>
      <w:lvlJc w:val="left"/>
      <w:pPr>
        <w:ind w:left="794" w:hanging="397"/>
      </w:pPr>
      <w:rPr>
        <w:rFonts w:ascii="Arial" w:hAnsi="Arial" w:hint="default"/>
      </w:rPr>
    </w:lvl>
    <w:lvl w:ilvl="2">
      <w:start w:val="1"/>
      <w:numFmt w:val="bullet"/>
      <w:lvlText w:val="o"/>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8" w15:restartNumberingAfterBreak="0">
    <w:nsid w:val="5AD31321"/>
    <w:multiLevelType w:val="multilevel"/>
    <w:tmpl w:val="4AB44104"/>
    <w:lvl w:ilvl="0">
      <w:start w:val="1"/>
      <w:numFmt w:val="bullet"/>
      <w:pStyle w:val="Opsommingsteken"/>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9" w15:restartNumberingAfterBreak="0">
    <w:nsid w:val="5C073D12"/>
    <w:multiLevelType w:val="hybridMultilevel"/>
    <w:tmpl w:val="24043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E81877"/>
    <w:multiLevelType w:val="multilevel"/>
    <w:tmpl w:val="E9F29686"/>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
      <w:lvlJc w:val="left"/>
      <w:pPr>
        <w:ind w:left="1077" w:hanging="283"/>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6F1A7513"/>
    <w:multiLevelType w:val="hybridMultilevel"/>
    <w:tmpl w:val="5CC0A0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7"/>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5"/>
  </w:num>
  <w:num w:numId="11">
    <w:abstractNumId w:val="11"/>
  </w:num>
  <w:num w:numId="12">
    <w:abstractNumId w:val="9"/>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76"/>
    <w:rsid w:val="00003B05"/>
    <w:rsid w:val="00010EF1"/>
    <w:rsid w:val="00020AD7"/>
    <w:rsid w:val="0002238C"/>
    <w:rsid w:val="00022C5C"/>
    <w:rsid w:val="00024188"/>
    <w:rsid w:val="000257F9"/>
    <w:rsid w:val="000268B4"/>
    <w:rsid w:val="00046629"/>
    <w:rsid w:val="00046E8A"/>
    <w:rsid w:val="00051344"/>
    <w:rsid w:val="000549BA"/>
    <w:rsid w:val="000579B8"/>
    <w:rsid w:val="00061838"/>
    <w:rsid w:val="000810B4"/>
    <w:rsid w:val="00083651"/>
    <w:rsid w:val="000B19C0"/>
    <w:rsid w:val="000C35EB"/>
    <w:rsid w:val="000C478B"/>
    <w:rsid w:val="000C619A"/>
    <w:rsid w:val="000C625D"/>
    <w:rsid w:val="00100249"/>
    <w:rsid w:val="0010267A"/>
    <w:rsid w:val="00102828"/>
    <w:rsid w:val="001120F0"/>
    <w:rsid w:val="0011340B"/>
    <w:rsid w:val="00126234"/>
    <w:rsid w:val="00166844"/>
    <w:rsid w:val="00180A55"/>
    <w:rsid w:val="00181910"/>
    <w:rsid w:val="00181A0A"/>
    <w:rsid w:val="00183687"/>
    <w:rsid w:val="00191DAF"/>
    <w:rsid w:val="0019497D"/>
    <w:rsid w:val="001A1B0C"/>
    <w:rsid w:val="001B5FDE"/>
    <w:rsid w:val="001C2B74"/>
    <w:rsid w:val="001C5931"/>
    <w:rsid w:val="001D7044"/>
    <w:rsid w:val="00200666"/>
    <w:rsid w:val="00201D4D"/>
    <w:rsid w:val="00205AAD"/>
    <w:rsid w:val="00207CE5"/>
    <w:rsid w:val="00225194"/>
    <w:rsid w:val="00230E16"/>
    <w:rsid w:val="00234DE1"/>
    <w:rsid w:val="00240F05"/>
    <w:rsid w:val="00243136"/>
    <w:rsid w:val="00244622"/>
    <w:rsid w:val="00251904"/>
    <w:rsid w:val="00254588"/>
    <w:rsid w:val="00257641"/>
    <w:rsid w:val="00262F15"/>
    <w:rsid w:val="002703B4"/>
    <w:rsid w:val="0027433F"/>
    <w:rsid w:val="00276EF6"/>
    <w:rsid w:val="0028346F"/>
    <w:rsid w:val="00285E98"/>
    <w:rsid w:val="0029416C"/>
    <w:rsid w:val="002B2E78"/>
    <w:rsid w:val="002B7D74"/>
    <w:rsid w:val="002C252B"/>
    <w:rsid w:val="002C3B58"/>
    <w:rsid w:val="002D09A4"/>
    <w:rsid w:val="002D2159"/>
    <w:rsid w:val="002D72ED"/>
    <w:rsid w:val="002F1DFC"/>
    <w:rsid w:val="003153ED"/>
    <w:rsid w:val="003166A4"/>
    <w:rsid w:val="003214E7"/>
    <w:rsid w:val="00321D96"/>
    <w:rsid w:val="003253FD"/>
    <w:rsid w:val="00327B35"/>
    <w:rsid w:val="00333229"/>
    <w:rsid w:val="00334B05"/>
    <w:rsid w:val="00336A88"/>
    <w:rsid w:val="00341448"/>
    <w:rsid w:val="00342497"/>
    <w:rsid w:val="003460FE"/>
    <w:rsid w:val="00354026"/>
    <w:rsid w:val="003666DE"/>
    <w:rsid w:val="00375E54"/>
    <w:rsid w:val="0039733D"/>
    <w:rsid w:val="003A3002"/>
    <w:rsid w:val="003A551F"/>
    <w:rsid w:val="003A5E44"/>
    <w:rsid w:val="003B22EB"/>
    <w:rsid w:val="003C0252"/>
    <w:rsid w:val="003C4DE9"/>
    <w:rsid w:val="003C5C8E"/>
    <w:rsid w:val="003C7A90"/>
    <w:rsid w:val="003D3C0B"/>
    <w:rsid w:val="0040736A"/>
    <w:rsid w:val="00414F42"/>
    <w:rsid w:val="00431496"/>
    <w:rsid w:val="00434BF8"/>
    <w:rsid w:val="00440A29"/>
    <w:rsid w:val="00444F14"/>
    <w:rsid w:val="00445E0C"/>
    <w:rsid w:val="0044695B"/>
    <w:rsid w:val="00453A6F"/>
    <w:rsid w:val="004562A5"/>
    <w:rsid w:val="00462C51"/>
    <w:rsid w:val="0046701C"/>
    <w:rsid w:val="00491D55"/>
    <w:rsid w:val="004A238E"/>
    <w:rsid w:val="004B7E3C"/>
    <w:rsid w:val="004D4CE5"/>
    <w:rsid w:val="004E22E5"/>
    <w:rsid w:val="004F34FB"/>
    <w:rsid w:val="00500FED"/>
    <w:rsid w:val="0050130F"/>
    <w:rsid w:val="00501CDD"/>
    <w:rsid w:val="00503F49"/>
    <w:rsid w:val="00505557"/>
    <w:rsid w:val="0050794B"/>
    <w:rsid w:val="005111D7"/>
    <w:rsid w:val="005117A1"/>
    <w:rsid w:val="00514831"/>
    <w:rsid w:val="00532DBF"/>
    <w:rsid w:val="00533881"/>
    <w:rsid w:val="00554100"/>
    <w:rsid w:val="00555528"/>
    <w:rsid w:val="0058466D"/>
    <w:rsid w:val="00584C5A"/>
    <w:rsid w:val="00587C59"/>
    <w:rsid w:val="005946FE"/>
    <w:rsid w:val="00595E76"/>
    <w:rsid w:val="005962EC"/>
    <w:rsid w:val="005A375B"/>
    <w:rsid w:val="005A3F41"/>
    <w:rsid w:val="005B1CEB"/>
    <w:rsid w:val="005D77BE"/>
    <w:rsid w:val="005E71D4"/>
    <w:rsid w:val="005E7E79"/>
    <w:rsid w:val="005F3289"/>
    <w:rsid w:val="006054D8"/>
    <w:rsid w:val="006062F5"/>
    <w:rsid w:val="00643DF4"/>
    <w:rsid w:val="00646DBC"/>
    <w:rsid w:val="00671EC2"/>
    <w:rsid w:val="006750EF"/>
    <w:rsid w:val="00677464"/>
    <w:rsid w:val="006815E7"/>
    <w:rsid w:val="0069542C"/>
    <w:rsid w:val="006A57E6"/>
    <w:rsid w:val="006A70FB"/>
    <w:rsid w:val="006B184F"/>
    <w:rsid w:val="006C3099"/>
    <w:rsid w:val="006C6B44"/>
    <w:rsid w:val="006D2568"/>
    <w:rsid w:val="006D466A"/>
    <w:rsid w:val="006E343E"/>
    <w:rsid w:val="006F5F88"/>
    <w:rsid w:val="00715170"/>
    <w:rsid w:val="00722B6C"/>
    <w:rsid w:val="0073488A"/>
    <w:rsid w:val="007369A9"/>
    <w:rsid w:val="007531EF"/>
    <w:rsid w:val="00774BE9"/>
    <w:rsid w:val="0078074B"/>
    <w:rsid w:val="007923B9"/>
    <w:rsid w:val="00795C75"/>
    <w:rsid w:val="007A2075"/>
    <w:rsid w:val="007A5F2F"/>
    <w:rsid w:val="007B0B6E"/>
    <w:rsid w:val="007B735B"/>
    <w:rsid w:val="007D29CF"/>
    <w:rsid w:val="007D6C0E"/>
    <w:rsid w:val="007D7BAB"/>
    <w:rsid w:val="007E33DA"/>
    <w:rsid w:val="007F4018"/>
    <w:rsid w:val="00814ECA"/>
    <w:rsid w:val="0082126E"/>
    <w:rsid w:val="008279AC"/>
    <w:rsid w:val="008306A9"/>
    <w:rsid w:val="00844DBB"/>
    <w:rsid w:val="00845F9A"/>
    <w:rsid w:val="00852341"/>
    <w:rsid w:val="00860186"/>
    <w:rsid w:val="00865729"/>
    <w:rsid w:val="008711C9"/>
    <w:rsid w:val="008908FD"/>
    <w:rsid w:val="00894583"/>
    <w:rsid w:val="008A0496"/>
    <w:rsid w:val="008A5B00"/>
    <w:rsid w:val="008C1378"/>
    <w:rsid w:val="008C4E8F"/>
    <w:rsid w:val="008C53F9"/>
    <w:rsid w:val="008E1B5E"/>
    <w:rsid w:val="008F67EB"/>
    <w:rsid w:val="009036F7"/>
    <w:rsid w:val="00907DD4"/>
    <w:rsid w:val="00910360"/>
    <w:rsid w:val="009123D8"/>
    <w:rsid w:val="009222AA"/>
    <w:rsid w:val="00925EF8"/>
    <w:rsid w:val="00927D63"/>
    <w:rsid w:val="00936343"/>
    <w:rsid w:val="00951776"/>
    <w:rsid w:val="0095287A"/>
    <w:rsid w:val="009773C3"/>
    <w:rsid w:val="009835DA"/>
    <w:rsid w:val="00991077"/>
    <w:rsid w:val="0099373A"/>
    <w:rsid w:val="009A605A"/>
    <w:rsid w:val="009B4597"/>
    <w:rsid w:val="009D0564"/>
    <w:rsid w:val="009D3D2C"/>
    <w:rsid w:val="009E089D"/>
    <w:rsid w:val="009F205D"/>
    <w:rsid w:val="009F5F1B"/>
    <w:rsid w:val="00A0346D"/>
    <w:rsid w:val="00A06AF3"/>
    <w:rsid w:val="00A11416"/>
    <w:rsid w:val="00A11BCB"/>
    <w:rsid w:val="00A314C5"/>
    <w:rsid w:val="00A41443"/>
    <w:rsid w:val="00A532A3"/>
    <w:rsid w:val="00A65364"/>
    <w:rsid w:val="00A668E7"/>
    <w:rsid w:val="00A7033E"/>
    <w:rsid w:val="00AB30E2"/>
    <w:rsid w:val="00AC6623"/>
    <w:rsid w:val="00AD2B18"/>
    <w:rsid w:val="00AD3022"/>
    <w:rsid w:val="00AD5F22"/>
    <w:rsid w:val="00AE0E3C"/>
    <w:rsid w:val="00AF7B3E"/>
    <w:rsid w:val="00B21CC2"/>
    <w:rsid w:val="00B225F4"/>
    <w:rsid w:val="00B329C4"/>
    <w:rsid w:val="00B54AA2"/>
    <w:rsid w:val="00B5597F"/>
    <w:rsid w:val="00B610EA"/>
    <w:rsid w:val="00B6730C"/>
    <w:rsid w:val="00B80B18"/>
    <w:rsid w:val="00B81970"/>
    <w:rsid w:val="00B9054E"/>
    <w:rsid w:val="00B967C7"/>
    <w:rsid w:val="00BA5714"/>
    <w:rsid w:val="00BB7C41"/>
    <w:rsid w:val="00BC1085"/>
    <w:rsid w:val="00BD7F55"/>
    <w:rsid w:val="00BE035C"/>
    <w:rsid w:val="00C02159"/>
    <w:rsid w:val="00C07B65"/>
    <w:rsid w:val="00C15561"/>
    <w:rsid w:val="00C21F6D"/>
    <w:rsid w:val="00C4547F"/>
    <w:rsid w:val="00C5418F"/>
    <w:rsid w:val="00C71988"/>
    <w:rsid w:val="00C731D5"/>
    <w:rsid w:val="00C7580F"/>
    <w:rsid w:val="00C77E32"/>
    <w:rsid w:val="00C81B75"/>
    <w:rsid w:val="00C85E24"/>
    <w:rsid w:val="00C93BC8"/>
    <w:rsid w:val="00C94074"/>
    <w:rsid w:val="00CA00C7"/>
    <w:rsid w:val="00CD4F57"/>
    <w:rsid w:val="00CE044E"/>
    <w:rsid w:val="00CE375F"/>
    <w:rsid w:val="00CF02E6"/>
    <w:rsid w:val="00D1182E"/>
    <w:rsid w:val="00D16518"/>
    <w:rsid w:val="00D35587"/>
    <w:rsid w:val="00D42B2A"/>
    <w:rsid w:val="00D51BF8"/>
    <w:rsid w:val="00D57EFC"/>
    <w:rsid w:val="00D62E62"/>
    <w:rsid w:val="00D66F9A"/>
    <w:rsid w:val="00D67E40"/>
    <w:rsid w:val="00D84207"/>
    <w:rsid w:val="00D87731"/>
    <w:rsid w:val="00D900CC"/>
    <w:rsid w:val="00DB04E6"/>
    <w:rsid w:val="00DB5216"/>
    <w:rsid w:val="00DB5269"/>
    <w:rsid w:val="00DB7929"/>
    <w:rsid w:val="00DD446C"/>
    <w:rsid w:val="00DE4C13"/>
    <w:rsid w:val="00DF2119"/>
    <w:rsid w:val="00E00448"/>
    <w:rsid w:val="00E04F53"/>
    <w:rsid w:val="00E05EEF"/>
    <w:rsid w:val="00E30873"/>
    <w:rsid w:val="00E44630"/>
    <w:rsid w:val="00E4703C"/>
    <w:rsid w:val="00E51463"/>
    <w:rsid w:val="00E516EC"/>
    <w:rsid w:val="00E73719"/>
    <w:rsid w:val="00E75E7D"/>
    <w:rsid w:val="00E81474"/>
    <w:rsid w:val="00E85A42"/>
    <w:rsid w:val="00E868D3"/>
    <w:rsid w:val="00E90E83"/>
    <w:rsid w:val="00E96F58"/>
    <w:rsid w:val="00EA730C"/>
    <w:rsid w:val="00EB2449"/>
    <w:rsid w:val="00EC0681"/>
    <w:rsid w:val="00ED3874"/>
    <w:rsid w:val="00EF04F5"/>
    <w:rsid w:val="00EF4BBF"/>
    <w:rsid w:val="00F21F03"/>
    <w:rsid w:val="00F24C28"/>
    <w:rsid w:val="00F5740C"/>
    <w:rsid w:val="00F74F52"/>
    <w:rsid w:val="00F755F0"/>
    <w:rsid w:val="00F75E54"/>
    <w:rsid w:val="00F8788F"/>
    <w:rsid w:val="00F96101"/>
    <w:rsid w:val="00FA0462"/>
    <w:rsid w:val="00FA1BF6"/>
    <w:rsid w:val="00FC1F27"/>
    <w:rsid w:val="00FD0418"/>
    <w:rsid w:val="00FE6499"/>
    <w:rsid w:val="00FF5D79"/>
    <w:rsid w:val="00FF6AC6"/>
    <w:rsid w:val="00FF7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ED1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D0418"/>
    <w:pPr>
      <w:spacing w:line="312" w:lineRule="auto"/>
    </w:pPr>
    <w:rPr>
      <w:rFonts w:ascii="Century Gothic" w:hAnsi="Century Gothic"/>
    </w:rPr>
  </w:style>
  <w:style w:type="paragraph" w:styleId="Kop1">
    <w:name w:val="heading 1"/>
    <w:aliases w:val="Hoofdstuk"/>
    <w:basedOn w:val="Standaard"/>
    <w:next w:val="Standaard"/>
    <w:qFormat/>
    <w:rsid w:val="00102828"/>
    <w:pPr>
      <w:keepNext/>
      <w:numPr>
        <w:numId w:val="1"/>
      </w:numPr>
      <w:tabs>
        <w:tab w:val="clear" w:pos="1225"/>
        <w:tab w:val="num" w:pos="360"/>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102828"/>
    <w:pPr>
      <w:keepNext/>
      <w:numPr>
        <w:ilvl w:val="1"/>
        <w:numId w:val="1"/>
      </w:numPr>
      <w:tabs>
        <w:tab w:val="clear" w:pos="1225"/>
        <w:tab w:val="num" w:pos="360"/>
      </w:tabs>
      <w:spacing w:before="240" w:after="60"/>
      <w:ind w:left="0" w:firstLine="0"/>
      <w:outlineLvl w:val="1"/>
    </w:pPr>
    <w:rPr>
      <w:rFonts w:cs="Arial"/>
      <w:b/>
      <w:bCs/>
      <w:iCs/>
      <w:szCs w:val="22"/>
    </w:rPr>
  </w:style>
  <w:style w:type="paragraph" w:styleId="Kop3">
    <w:name w:val="heading 3"/>
    <w:aliases w:val="Subparagraaf"/>
    <w:basedOn w:val="Standaard"/>
    <w:next w:val="Standaard"/>
    <w:qFormat/>
    <w:rsid w:val="00102828"/>
    <w:pPr>
      <w:keepNext/>
      <w:numPr>
        <w:ilvl w:val="2"/>
        <w:numId w:val="1"/>
      </w:numPr>
      <w:tabs>
        <w:tab w:val="clear" w:pos="1225"/>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102828"/>
    <w:pPr>
      <w:keepNext/>
      <w:numPr>
        <w:ilvl w:val="3"/>
        <w:numId w:val="1"/>
      </w:numPr>
      <w:tabs>
        <w:tab w:val="clear" w:pos="1224"/>
        <w:tab w:val="num" w:pos="360"/>
      </w:tabs>
      <w:spacing w:before="240" w:after="60"/>
      <w:ind w:left="0" w:firstLine="0"/>
      <w:outlineLvl w:val="3"/>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39"/>
    <w:rsid w:val="006A57E6"/>
    <w:pPr>
      <w:tabs>
        <w:tab w:val="left" w:pos="58"/>
      </w:tabs>
      <w:spacing w:line="312" w:lineRule="auto"/>
    </w:pPr>
    <w:rPr>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rsid w:val="00795C75"/>
    <w:pPr>
      <w:tabs>
        <w:tab w:val="center" w:pos="4536"/>
        <w:tab w:val="right" w:pos="9072"/>
      </w:tabs>
    </w:pPr>
  </w:style>
  <w:style w:type="paragraph" w:styleId="Voettekst">
    <w:name w:val="footer"/>
    <w:basedOn w:val="Standaard"/>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qFormat/>
    <w:rsid w:val="00FA1BF6"/>
    <w:pPr>
      <w:spacing w:before="240" w:after="60"/>
    </w:pPr>
    <w:rPr>
      <w:b/>
      <w:sz w:val="28"/>
      <w:szCs w:val="28"/>
    </w:rPr>
  </w:style>
  <w:style w:type="paragraph" w:styleId="Titel">
    <w:name w:val="Title"/>
    <w:basedOn w:val="Standaard"/>
    <w:next w:val="Standaard"/>
    <w:link w:val="TitelChar"/>
    <w:qFormat/>
    <w:rsid w:val="003A5E44"/>
    <w:pPr>
      <w:spacing w:before="240" w:after="60"/>
      <w:outlineLvl w:val="0"/>
    </w:pPr>
    <w:rPr>
      <w:rFonts w:cs="Arial"/>
      <w:b/>
      <w:bCs/>
      <w:kern w:val="28"/>
      <w:sz w:val="28"/>
      <w:szCs w:val="32"/>
    </w:rPr>
  </w:style>
  <w:style w:type="paragraph" w:styleId="Voetnoottekst">
    <w:name w:val="footnote text"/>
    <w:basedOn w:val="Standaard"/>
    <w:semiHidden/>
    <w:rsid w:val="00646DBC"/>
  </w:style>
  <w:style w:type="character" w:styleId="Voetnootmarkering">
    <w:name w:val="footnote reference"/>
    <w:semiHidden/>
    <w:rsid w:val="00646DBC"/>
    <w:rPr>
      <w:vertAlign w:val="superscript"/>
    </w:rPr>
  </w:style>
  <w:style w:type="paragraph" w:customStyle="1" w:styleId="Onderschrifttabellenfiguren">
    <w:name w:val="Onderschrift tabellen/figuren"/>
    <w:basedOn w:val="Standaard"/>
    <w:next w:val="Standaard"/>
    <w:qFormat/>
    <w:rsid w:val="00207CE5"/>
    <w:rPr>
      <w:sz w:val="16"/>
    </w:rPr>
  </w:style>
  <w:style w:type="paragraph" w:customStyle="1" w:styleId="Opsommingsteken">
    <w:name w:val="Opsommingsteken"/>
    <w:basedOn w:val="Standaard"/>
    <w:link w:val="OpsommingstekenChar"/>
    <w:qFormat/>
    <w:rsid w:val="00B329C4"/>
    <w:pPr>
      <w:numPr>
        <w:numId w:val="8"/>
      </w:numPr>
    </w:pPr>
  </w:style>
  <w:style w:type="character" w:customStyle="1" w:styleId="OpsommingstekenChar">
    <w:name w:val="Opsommingsteken Char"/>
    <w:link w:val="Opsommingsteken"/>
    <w:rsid w:val="00B329C4"/>
    <w:rPr>
      <w:rFonts w:ascii="Arial" w:hAnsi="Arial"/>
    </w:rPr>
  </w:style>
  <w:style w:type="paragraph" w:customStyle="1" w:styleId="Nummering1">
    <w:name w:val="Nummering1"/>
    <w:basedOn w:val="Standaard"/>
    <w:link w:val="Nummering1Char"/>
    <w:qFormat/>
    <w:rsid w:val="00CE375F"/>
    <w:pPr>
      <w:numPr>
        <w:numId w:val="2"/>
      </w:numPr>
    </w:pPr>
  </w:style>
  <w:style w:type="character" w:customStyle="1" w:styleId="Nummering1Char">
    <w:name w:val="Nummering1 Char"/>
    <w:link w:val="Nummering1"/>
    <w:rsid w:val="00CE375F"/>
    <w:rPr>
      <w:rFonts w:ascii="Arial" w:hAnsi="Arial"/>
    </w:rPr>
  </w:style>
  <w:style w:type="numbering" w:customStyle="1" w:styleId="Stijl1">
    <w:name w:val="Stijl1"/>
    <w:rsid w:val="00046E8A"/>
    <w:pPr>
      <w:numPr>
        <w:numId w:val="4"/>
      </w:numPr>
    </w:pPr>
  </w:style>
  <w:style w:type="numbering" w:customStyle="1" w:styleId="Stijl2">
    <w:name w:val="Stijl2"/>
    <w:rsid w:val="003460FE"/>
    <w:pPr>
      <w:numPr>
        <w:numId w:val="5"/>
      </w:numPr>
    </w:pPr>
  </w:style>
  <w:style w:type="numbering" w:customStyle="1" w:styleId="Stijl3">
    <w:name w:val="Stijl3"/>
    <w:rsid w:val="004D4CE5"/>
    <w:pPr>
      <w:numPr>
        <w:numId w:val="9"/>
      </w:numPr>
    </w:pPr>
  </w:style>
  <w:style w:type="character" w:customStyle="1" w:styleId="TitelChar">
    <w:name w:val="Titel Char"/>
    <w:link w:val="Titel"/>
    <w:rsid w:val="0044695B"/>
    <w:rPr>
      <w:rFonts w:ascii="Calibri" w:hAnsi="Calibri" w:cs="Arial"/>
      <w:b/>
      <w:bCs/>
      <w:kern w:val="28"/>
      <w:sz w:val="28"/>
      <w:szCs w:val="32"/>
    </w:rPr>
  </w:style>
  <w:style w:type="character" w:styleId="Tekstvantijdelijkeaanduiding">
    <w:name w:val="Placeholder Text"/>
    <w:basedOn w:val="Standaardalinea-lettertype"/>
    <w:uiPriority w:val="99"/>
    <w:semiHidden/>
    <w:rsid w:val="00D57EFC"/>
    <w:rPr>
      <w:color w:val="808080"/>
    </w:rPr>
  </w:style>
  <w:style w:type="character" w:styleId="Hyperlink">
    <w:name w:val="Hyperlink"/>
    <w:basedOn w:val="Standaardalinea-lettertype"/>
    <w:uiPriority w:val="99"/>
    <w:unhideWhenUsed/>
    <w:rsid w:val="00491D55"/>
    <w:rPr>
      <w:color w:val="0000FF"/>
      <w:u w:val="single"/>
    </w:rPr>
  </w:style>
  <w:style w:type="paragraph" w:styleId="Lijstalinea">
    <w:name w:val="List Paragraph"/>
    <w:basedOn w:val="Standaard"/>
    <w:uiPriority w:val="34"/>
    <w:qFormat/>
    <w:rsid w:val="00491D55"/>
    <w:pPr>
      <w:spacing w:after="160" w:line="259" w:lineRule="auto"/>
      <w:ind w:left="720"/>
      <w:contextualSpacing/>
    </w:pPr>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DB7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youtube.com/watch?v=bSMdIoOxpbI&amp;feature=youtu.be"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s://npofocus.nl/artikel/7858/is-alcohol-echt-zo-slecht-voor-j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oketgezondleven.nl/advies-ondersteuning/coronavir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testjeleefstijl.nl" TargetMode="External"/><Relationship Id="rId20" Type="http://schemas.openxmlformats.org/officeDocument/2006/relationships/hyperlink" Target="https://www.drugskompas.nl/drugs-ab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anyoufixit.sense.info" TargetMode="External"/><Relationship Id="rId10" Type="http://schemas.openxmlformats.org/officeDocument/2006/relationships/endnotes" Target="endnotes.xml"/><Relationship Id="rId19" Type="http://schemas.openxmlformats.org/officeDocument/2006/relationships/hyperlink" Target="https://mboraad1.sharepoint.com/sites/gremia/002159/Documenten/Communicatie/allesoversport.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socrat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mboraad1.sharepoint.com/sites/gremia/002159/Documenten/Forms/Test%20je%20leefstijl%20Word/Test%20je%20leeftstijl%20Wor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67E2A7DA69A9924D901ECAF52CE3C60A" ma:contentTypeVersion="130" ma:contentTypeDescription="" ma:contentTypeScope="" ma:versionID="9875dec8c5fcc8ddb293e8799b6a05a4">
  <xsd:schema xmlns:xsd="http://www.w3.org/2001/XMLSchema" xmlns:xs="http://www.w3.org/2001/XMLSchema" xmlns:p="http://schemas.microsoft.com/office/2006/metadata/properties" xmlns:ns2="c82efbc3-14a4-49f5-a28a-cd9be9b7a2e7" xmlns:ns3="6c66670a-5f55-48c7-93ea-9a18649eab2b" targetNamespace="http://schemas.microsoft.com/office/2006/metadata/properties" ma:root="true" ma:fieldsID="d552e0c38b207e556949a51d4559805d" ns2:_="" ns3:_="">
    <xsd:import namespace="c82efbc3-14a4-49f5-a28a-cd9be9b7a2e7"/>
    <xsd:import namespace="6c66670a-5f55-48c7-93ea-9a18649eab2b"/>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6670a-5f55-48c7-93ea-9a18649eab2b"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2020-881837474-7030</_dlc_DocId>
    <_dlc_DocIdUrl xmlns="c82efbc3-14a4-49f5-a28a-cd9be9b7a2e7">
      <Url>https://mboraad1.sharepoint.com/sites/gremia/002159/_layouts/15/DocIdRedir.aspx?ID=2020-881837474-7030</Url>
      <Description>2020-881837474-7030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3311C0-58C9-491A-B855-9E3319622833}">
  <ds:schemaRefs>
    <ds:schemaRef ds:uri="http://schemas.microsoft.com/sharepoint/v3/contenttype/forms"/>
  </ds:schemaRefs>
</ds:datastoreItem>
</file>

<file path=customXml/itemProps2.xml><?xml version="1.0" encoding="utf-8"?>
<ds:datastoreItem xmlns:ds="http://schemas.openxmlformats.org/officeDocument/2006/customXml" ds:itemID="{1F930FB0-5642-4FA8-8215-CFA9B2B917BF}"/>
</file>

<file path=customXml/itemProps3.xml><?xml version="1.0" encoding="utf-8"?>
<ds:datastoreItem xmlns:ds="http://schemas.openxmlformats.org/officeDocument/2006/customXml" ds:itemID="{62F1DF39-B2FC-465A-8445-FE02C9F1247C}">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46390c23-839a-45dc-958b-944de5a520f9"/>
    <ds:schemaRef ds:uri="http://purl.org/dc/dcmitype/"/>
    <ds:schemaRef ds:uri="http://schemas.microsoft.com/office/infopath/2007/PartnerControls"/>
    <ds:schemaRef ds:uri="http://schemas.openxmlformats.org/package/2006/metadata/core-properties"/>
    <ds:schemaRef ds:uri="08c72c8a-2f0a-4423-bf6c-7792d746df6d"/>
  </ds:schemaRefs>
</ds:datastoreItem>
</file>

<file path=customXml/itemProps4.xml><?xml version="1.0" encoding="utf-8"?>
<ds:datastoreItem xmlns:ds="http://schemas.openxmlformats.org/officeDocument/2006/customXml" ds:itemID="{D29D2FCA-E4AB-4857-9BD3-FC9C0C89A5EB}">
  <ds:schemaRefs>
    <ds:schemaRef ds:uri="http://schemas.openxmlformats.org/officeDocument/2006/bibliography"/>
  </ds:schemaRefs>
</ds:datastoreItem>
</file>

<file path=customXml/itemProps5.xml><?xml version="1.0" encoding="utf-8"?>
<ds:datastoreItem xmlns:ds="http://schemas.openxmlformats.org/officeDocument/2006/customXml" ds:itemID="{7AF3A9AD-90CB-4BBE-ABBE-EC73C1909D9D}"/>
</file>

<file path=docProps/app.xml><?xml version="1.0" encoding="utf-8"?>
<Properties xmlns="http://schemas.openxmlformats.org/officeDocument/2006/extended-properties" xmlns:vt="http://schemas.openxmlformats.org/officeDocument/2006/docPropsVTypes">
  <Template>Test%20je%20leeftstijl%20Word</Template>
  <TotalTime>0</TotalTime>
  <Pages>4</Pages>
  <Words>1250</Words>
  <Characters>6845</Characters>
  <Application>Microsoft Office Word</Application>
  <DocSecurity>0</DocSecurity>
  <Lines>57</Lines>
  <Paragraphs>16</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2020-09-08T10:16:00Z</dcterms:created>
  <dcterms:modified xsi:type="dcterms:W3CDTF">2020-09-08T13:13:00Z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0x01010016CAF80615AA364E89A834F6719BC5E4470067E2A7DA69A9924D901ECAF52CE3C60A</vt:lpwstr>
  </property>
  <property fmtid="{D5CDD505-2E9C-101B-9397-08002B2CF9AE}" pid="3" name="_dlc_DocIdItemGuid">
    <vt:lpwstr>4af1c809-7771-49e2-9cf1-f8a9eb65f1a4</vt:lpwstr>
  </property>
  <property fmtid="{D5CDD505-2E9C-101B-9397-08002B2CF9AE}" pid="4" name="Account">
    <vt:lpwstr/>
  </property>
  <property fmtid="{D5CDD505-2E9C-101B-9397-08002B2CF9AE}" pid="5" name="Relatie">
    <vt:lpwstr/>
  </property>
  <property fmtid="{D5CDD505-2E9C-101B-9397-08002B2CF9AE}" pid="6" name="Bijeenkomst">
    <vt:lpwstr/>
  </property>
</Properties>
</file>