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97F03" w14:textId="77777777" w:rsidR="009E7AD1" w:rsidRDefault="009E7AD1" w:rsidP="009E7AD1">
      <w:bookmarkStart w:id="0" w:name="_GoBack"/>
      <w:bookmarkEnd w:id="0"/>
      <w:r>
        <w:t>AA                                 TA                                  DA</w:t>
      </w:r>
    </w:p>
    <w:p w14:paraId="232A52C9" w14:textId="77777777" w:rsidR="009E7AD1" w:rsidRDefault="009E7AD1" w:rsidP="009E7AD1">
      <w:r>
        <w:t>1. Medicatie                 Gebitsreiniging            Triage</w:t>
      </w:r>
    </w:p>
    <w:p w14:paraId="29B6A171" w14:textId="77777777" w:rsidR="009E7AD1" w:rsidRDefault="009E7AD1" w:rsidP="009E7AD1">
      <w:r>
        <w:t>2. Apotheker                Tandarts                       Dokter</w:t>
      </w:r>
    </w:p>
    <w:p w14:paraId="5E5C3D46" w14:textId="77777777" w:rsidR="009E7AD1" w:rsidRDefault="009E7AD1" w:rsidP="009E7AD1">
      <w:r>
        <w:t>3. Recept                      Afspraken kaart           Intakegesprek</w:t>
      </w:r>
    </w:p>
    <w:p w14:paraId="13A77C60" w14:textId="77777777" w:rsidR="009E7AD1" w:rsidRDefault="009E7AD1" w:rsidP="009E7AD1">
      <w:r>
        <w:t xml:space="preserve">4. Voorlichting             </w:t>
      </w:r>
      <w:proofErr w:type="spellStart"/>
      <w:r>
        <w:t>Voorlichting</w:t>
      </w:r>
      <w:proofErr w:type="spellEnd"/>
      <w:r>
        <w:t xml:space="preserve">                  </w:t>
      </w:r>
      <w:proofErr w:type="spellStart"/>
      <w:r>
        <w:t>Voorlichting</w:t>
      </w:r>
      <w:proofErr w:type="spellEnd"/>
    </w:p>
    <w:p w14:paraId="1B5B2F77" w14:textId="77777777" w:rsidR="009E7AD1" w:rsidRDefault="009E7AD1" w:rsidP="009E7AD1">
      <w:r>
        <w:t xml:space="preserve">5. Beheer                      Procedures                   </w:t>
      </w:r>
      <w:proofErr w:type="spellStart"/>
      <w:r>
        <w:t>Procedures</w:t>
      </w:r>
      <w:proofErr w:type="spellEnd"/>
    </w:p>
    <w:p w14:paraId="1438B1BD" w14:textId="77777777" w:rsidR="009E7AD1" w:rsidRDefault="009E7AD1" w:rsidP="009E7AD1">
      <w:r>
        <w:t xml:space="preserve">6. Multidisciplinair      Farmacologie               </w:t>
      </w:r>
      <w:proofErr w:type="spellStart"/>
      <w:r>
        <w:t>Farmacologie</w:t>
      </w:r>
      <w:proofErr w:type="spellEnd"/>
    </w:p>
    <w:p w14:paraId="5E075A67" w14:textId="77777777" w:rsidR="009E7AD1" w:rsidRDefault="009E7AD1" w:rsidP="009E7AD1">
      <w:r>
        <w:t xml:space="preserve">7. Maatwerk                Pathologie                    </w:t>
      </w:r>
      <w:proofErr w:type="spellStart"/>
      <w:r>
        <w:t>Pathologie</w:t>
      </w:r>
      <w:proofErr w:type="spellEnd"/>
    </w:p>
    <w:p w14:paraId="5B240AD7" w14:textId="77777777" w:rsidR="009E7AD1" w:rsidRDefault="009E7AD1" w:rsidP="009E7AD1">
      <w:r>
        <w:t>8. Zelfzorgmiddelen   Anatomie                      Privacy</w:t>
      </w:r>
    </w:p>
    <w:p w14:paraId="10C0C9C0" w14:textId="77777777" w:rsidR="009E7AD1" w:rsidRDefault="009E7AD1" w:rsidP="009E7AD1">
      <w:r>
        <w:t>9. Uitgifte balie           Tandheelkunde             Hulpvraag</w:t>
      </w:r>
    </w:p>
    <w:p w14:paraId="4F0896F4" w14:textId="77777777" w:rsidR="009E7AD1" w:rsidRDefault="009E7AD1" w:rsidP="009E7AD1">
      <w:r>
        <w:t>10. Procedures            Multidisciplinair           Big-registratie</w:t>
      </w:r>
    </w:p>
    <w:p w14:paraId="1793DE11" w14:textId="77777777" w:rsidR="009E7AD1" w:rsidRDefault="009E7AD1" w:rsidP="009E7AD1">
      <w:r>
        <w:t>11. Therapietrouw      Hulpvraag                    Fysiologie</w:t>
      </w:r>
    </w:p>
    <w:p w14:paraId="1EBAFA56" w14:textId="77777777" w:rsidR="009E7AD1" w:rsidRDefault="009E7AD1" w:rsidP="009E7AD1">
      <w:r>
        <w:t>12. Hulpmiddelen       Planning                       Anatomie</w:t>
      </w:r>
    </w:p>
    <w:p w14:paraId="062265A6" w14:textId="77777777" w:rsidR="009E7AD1" w:rsidRDefault="009E7AD1" w:rsidP="009E7AD1">
      <w:r>
        <w:t>13. Dossierbeheer       Patiënt                         NAW-gegevens</w:t>
      </w:r>
    </w:p>
    <w:p w14:paraId="70A251D1" w14:textId="77777777" w:rsidR="009E7AD1" w:rsidRDefault="009E7AD1" w:rsidP="009E7AD1">
      <w:r>
        <w:t>14. Zorgverzekering    Gebitselementen        EPD</w:t>
      </w:r>
    </w:p>
    <w:p w14:paraId="1E29A7D4" w14:textId="77777777" w:rsidR="009E7AD1" w:rsidRDefault="009E7AD1" w:rsidP="009E7AD1">
      <w:r>
        <w:t>15. UA geneesmiddel  Vervolgstappen          Domotica</w:t>
      </w:r>
    </w:p>
    <w:p w14:paraId="3F182EE1" w14:textId="77777777" w:rsidR="009E7AD1" w:rsidRDefault="009E7AD1" w:rsidP="009E7AD1">
      <w:r>
        <w:t>16. Pathologie             Mondhygiënist            Injecteren</w:t>
      </w:r>
    </w:p>
    <w:p w14:paraId="1DCB56CA" w14:textId="77777777" w:rsidR="009E7AD1" w:rsidRDefault="009E7AD1" w:rsidP="009E7AD1">
      <w:r>
        <w:t>17. Farmacologie        Urgentie bepaling       Instrumentarium</w:t>
      </w:r>
    </w:p>
    <w:p w14:paraId="1CCD5030" w14:textId="77777777" w:rsidR="009E7AD1" w:rsidRPr="009E7AD1" w:rsidRDefault="009E7AD1" w:rsidP="009E7AD1">
      <w:pPr>
        <w:rPr>
          <w:lang w:val="en-US"/>
        </w:rPr>
      </w:pPr>
      <w:r w:rsidRPr="009E7AD1">
        <w:rPr>
          <w:lang w:val="en-US"/>
        </w:rPr>
        <w:t>18. Privacy                   Front-office taken      Therapietrouw</w:t>
      </w:r>
    </w:p>
    <w:p w14:paraId="0B89FBE3" w14:textId="77777777" w:rsidR="009E7AD1" w:rsidRPr="009E7AD1" w:rsidRDefault="009E7AD1" w:rsidP="009E7AD1">
      <w:pPr>
        <w:rPr>
          <w:lang w:val="en-US"/>
        </w:rPr>
      </w:pPr>
      <w:r w:rsidRPr="009E7AD1">
        <w:rPr>
          <w:lang w:val="en-US"/>
        </w:rPr>
        <w:t>19. WHAM techniek   Privacy                         Zelfmanagement</w:t>
      </w:r>
    </w:p>
    <w:p w14:paraId="4790DAA7" w14:textId="77777777" w:rsidR="00D62724" w:rsidRDefault="009E7AD1" w:rsidP="009E7AD1">
      <w:r>
        <w:t>20. Ethisch                   Poets instructie          Spreekuur</w:t>
      </w:r>
    </w:p>
    <w:sectPr w:rsidR="00D62724" w:rsidSect="002277B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D05F" w14:textId="77777777" w:rsidR="002502EF" w:rsidRDefault="002502EF" w:rsidP="00EB53E1">
      <w:r>
        <w:separator/>
      </w:r>
    </w:p>
  </w:endnote>
  <w:endnote w:type="continuationSeparator" w:id="0">
    <w:p w14:paraId="2FC6A293" w14:textId="77777777" w:rsidR="002502EF" w:rsidRDefault="002502EF" w:rsidP="00EB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1B28F" w14:textId="77777777" w:rsidR="002502EF" w:rsidRDefault="002502EF" w:rsidP="00EB53E1">
      <w:r>
        <w:separator/>
      </w:r>
    </w:p>
  </w:footnote>
  <w:footnote w:type="continuationSeparator" w:id="0">
    <w:p w14:paraId="430F1B72" w14:textId="77777777" w:rsidR="002502EF" w:rsidRDefault="002502EF" w:rsidP="00EB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6B16" w14:textId="12340EAB" w:rsidR="00EB53E1" w:rsidRDefault="00EB53E1">
    <w:pPr>
      <w:pStyle w:val="Koptekst"/>
    </w:pPr>
    <w:r>
      <w:t>Algemene terminologie uit het beroep Z&amp;W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D1"/>
    <w:rsid w:val="001B464C"/>
    <w:rsid w:val="002277B3"/>
    <w:rsid w:val="002502EF"/>
    <w:rsid w:val="002C38F2"/>
    <w:rsid w:val="004D2BC9"/>
    <w:rsid w:val="005F1470"/>
    <w:rsid w:val="0065128A"/>
    <w:rsid w:val="009E7AD1"/>
    <w:rsid w:val="00B2276A"/>
    <w:rsid w:val="00C474F9"/>
    <w:rsid w:val="00E37756"/>
    <w:rsid w:val="00E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7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53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53E1"/>
  </w:style>
  <w:style w:type="paragraph" w:styleId="Voettekst">
    <w:name w:val="footer"/>
    <w:basedOn w:val="Standaard"/>
    <w:link w:val="VoettekstChar"/>
    <w:uiPriority w:val="99"/>
    <w:unhideWhenUsed/>
    <w:rsid w:val="00EB53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 den Hoek</dc:creator>
  <cp:keywords/>
  <dc:description/>
  <cp:lastModifiedBy>Marjolein Knijnenburg</cp:lastModifiedBy>
  <cp:revision>2</cp:revision>
  <dcterms:created xsi:type="dcterms:W3CDTF">2020-07-07T10:44:00Z</dcterms:created>
  <dcterms:modified xsi:type="dcterms:W3CDTF">2020-07-07T10:44:00Z</dcterms:modified>
</cp:coreProperties>
</file>